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45C6" w:rsidRDefault="006B1372">
      <w:pPr>
        <w:spacing w:after="53" w:line="230" w:lineRule="auto"/>
        <w:ind w:right="130"/>
        <w:jc w:val="both"/>
      </w:pPr>
      <w:r>
        <w:rPr>
          <w:rFonts w:ascii="Times New Roman" w:eastAsia="Times New Roman" w:hAnsi="Times New Roman" w:cs="Times New Roman"/>
          <w:sz w:val="16"/>
          <w:szCs w:val="16"/>
        </w:rPr>
        <w:t xml:space="preserve">N.B. le parti in corsivo e le parti asteriscate sono state inserito al solo della migliore comprensione delle dichiarazioni richieste e possono essere eliminate dal sottoscrittore una volta compilata la e sottoscritta dichiarazione  </w:t>
      </w:r>
    </w:p>
    <w:p w:rsidR="00E845C6" w:rsidRDefault="006B1372">
      <w:pPr>
        <w:spacing w:after="50" w:line="228" w:lineRule="auto"/>
        <w:ind w:left="5179" w:right="130"/>
        <w:jc w:val="both"/>
      </w:pPr>
      <w:r>
        <w:rPr>
          <w:rFonts w:ascii="Times New Roman" w:eastAsia="Times New Roman" w:hAnsi="Times New Roman" w:cs="Times New Roman"/>
        </w:rPr>
        <w:t xml:space="preserve">  </w:t>
      </w:r>
    </w:p>
    <w:p w:rsidR="00E845C6" w:rsidRDefault="006B1372">
      <w:pPr>
        <w:pBdr>
          <w:top w:val="single" w:sz="4" w:space="0" w:color="000000"/>
          <w:left w:val="single" w:sz="4" w:space="0" w:color="000000"/>
          <w:bottom w:val="single" w:sz="4" w:space="0" w:color="000000"/>
          <w:right w:val="single" w:sz="4" w:space="0" w:color="000000"/>
        </w:pBdr>
        <w:spacing w:after="6" w:line="240" w:lineRule="auto"/>
        <w:ind w:left="315" w:right="50" w:hanging="10"/>
        <w:jc w:val="center"/>
      </w:pPr>
      <w:r>
        <w:rPr>
          <w:rFonts w:ascii="Times New Roman" w:eastAsia="Times New Roman" w:hAnsi="Times New Roman" w:cs="Times New Roman"/>
          <w:b/>
          <w:color w:val="FF0000"/>
          <w:sz w:val="24"/>
          <w:szCs w:val="24"/>
        </w:rPr>
        <w:t xml:space="preserve">DICHIARAZIONE SOSTITUTIVA DI ATTO DI NOTORIETA’ RICHIESTA AI SENSI </w:t>
      </w:r>
    </w:p>
    <w:p w:rsidR="00E845C6" w:rsidRDefault="006B1372">
      <w:pPr>
        <w:pBdr>
          <w:top w:val="single" w:sz="4" w:space="0" w:color="000000"/>
          <w:left w:val="single" w:sz="4" w:space="0" w:color="000000"/>
          <w:bottom w:val="single" w:sz="4" w:space="0" w:color="000000"/>
          <w:right w:val="single" w:sz="4" w:space="0" w:color="000000"/>
        </w:pBdr>
        <w:spacing w:after="6" w:line="240" w:lineRule="auto"/>
        <w:ind w:left="315" w:right="50" w:hanging="10"/>
        <w:jc w:val="center"/>
      </w:pPr>
      <w:r>
        <w:rPr>
          <w:rFonts w:ascii="Times New Roman" w:eastAsia="Times New Roman" w:hAnsi="Times New Roman" w:cs="Times New Roman"/>
          <w:b/>
          <w:color w:val="FF0000"/>
          <w:sz w:val="24"/>
          <w:szCs w:val="24"/>
        </w:rPr>
        <w:t xml:space="preserve">DELL’ARTICOLO 52 DEL CODICE DEI CONTRATTI (D. LGVO 36/2023) REDATTA AI SENSI ART. 47 T.U. 445/2000 </w:t>
      </w:r>
    </w:p>
    <w:p w:rsidR="00E845C6" w:rsidRDefault="006B1372">
      <w:pPr>
        <w:spacing w:after="0"/>
        <w:ind w:left="360"/>
        <w:jc w:val="center"/>
      </w:pPr>
      <w:r>
        <w:rPr>
          <w:rFonts w:ascii="Times New Roman" w:eastAsia="Times New Roman" w:hAnsi="Times New Roman" w:cs="Times New Roman"/>
        </w:rPr>
        <w:t xml:space="preserve"> </w:t>
      </w:r>
    </w:p>
    <w:p w:rsidR="00E845C6" w:rsidRDefault="006B1372">
      <w:pPr>
        <w:spacing w:after="55" w:line="228" w:lineRule="auto"/>
        <w:ind w:left="360"/>
      </w:pPr>
      <w:r>
        <w:rPr>
          <w:rFonts w:ascii="Times New Roman" w:eastAsia="Times New Roman" w:hAnsi="Times New Roman" w:cs="Times New Roman"/>
          <w:sz w:val="16"/>
          <w:szCs w:val="16"/>
        </w:rPr>
        <w:t>N.B. Nel caso di raggruppamento temporaneo di concorrenti o consorzio ordinario la dic</w:t>
      </w:r>
      <w:r>
        <w:rPr>
          <w:rFonts w:ascii="Times New Roman" w:eastAsia="Times New Roman" w:hAnsi="Times New Roman" w:cs="Times New Roman"/>
          <w:sz w:val="16"/>
          <w:szCs w:val="16"/>
        </w:rPr>
        <w:t xml:space="preserve">hiarazione sostitutiva deve essere presentata da tutte le ditte componenti il raggruppamento o il consorzio. </w:t>
      </w:r>
    </w:p>
    <w:p w:rsidR="00E845C6" w:rsidRDefault="006B1372">
      <w:pPr>
        <w:spacing w:line="240" w:lineRule="auto"/>
        <w:ind w:left="3540" w:firstLine="708"/>
        <w:jc w:val="center"/>
      </w:pPr>
      <w:r>
        <w:rPr>
          <w:rFonts w:ascii="Times New Roman" w:eastAsia="Times New Roman" w:hAnsi="Times New Roman" w:cs="Times New Roman"/>
          <w:sz w:val="24"/>
          <w:szCs w:val="24"/>
        </w:rPr>
        <w:t xml:space="preserve">   Spett.le </w:t>
      </w:r>
      <w:r>
        <w:rPr>
          <w:rFonts w:ascii="Times New Roman" w:eastAsia="Times New Roman" w:hAnsi="Times New Roman" w:cs="Times New Roman"/>
          <w:b/>
          <w:sz w:val="24"/>
          <w:szCs w:val="24"/>
        </w:rPr>
        <w:t>Università degli Studi di Teramo</w:t>
      </w:r>
    </w:p>
    <w:p w:rsidR="00E845C6" w:rsidRDefault="006B1372">
      <w:pPr>
        <w:spacing w:line="240" w:lineRule="auto"/>
        <w:ind w:left="510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bookmarkStart w:id="0" w:name="_GoBack"/>
      <w:bookmarkEnd w:id="0"/>
      <w:r>
        <w:rPr>
          <w:rFonts w:ascii="Times New Roman" w:eastAsia="Times New Roman" w:hAnsi="Times New Roman" w:cs="Times New Roman"/>
          <w:sz w:val="24"/>
          <w:szCs w:val="24"/>
        </w:rPr>
        <w:t>Dipartimento di Bioscienze e TAAA</w:t>
      </w:r>
    </w:p>
    <w:p w:rsidR="00E845C6" w:rsidRDefault="006B1372">
      <w:pPr>
        <w:spacing w:line="240" w:lineRule="auto"/>
        <w:ind w:left="566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Località V. Renato </w:t>
      </w:r>
      <w:proofErr w:type="spellStart"/>
      <w:r>
        <w:rPr>
          <w:rFonts w:ascii="Times New Roman" w:eastAsia="Times New Roman" w:hAnsi="Times New Roman" w:cs="Times New Roman"/>
          <w:sz w:val="24"/>
          <w:szCs w:val="24"/>
        </w:rPr>
        <w:t>Balzarini</w:t>
      </w:r>
      <w:proofErr w:type="spellEnd"/>
      <w:r>
        <w:rPr>
          <w:rFonts w:ascii="Times New Roman" w:eastAsia="Times New Roman" w:hAnsi="Times New Roman" w:cs="Times New Roman"/>
          <w:sz w:val="24"/>
          <w:szCs w:val="24"/>
        </w:rPr>
        <w:t xml:space="preserve"> 1</w:t>
      </w:r>
    </w:p>
    <w:p w:rsidR="006B1372" w:rsidRDefault="006B1372">
      <w:pPr>
        <w:spacing w:line="240" w:lineRule="auto"/>
        <w:ind w:left="5664"/>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Polo Spaventa</w:t>
      </w:r>
    </w:p>
    <w:p w:rsidR="00E845C6" w:rsidRDefault="006B1372">
      <w:pPr>
        <w:spacing w:line="240" w:lineRule="auto"/>
        <w:ind w:left="5103"/>
      </w:pPr>
      <w:r>
        <w:rPr>
          <w:rFonts w:ascii="Times New Roman" w:eastAsia="Times New Roman" w:hAnsi="Times New Roman" w:cs="Times New Roman"/>
          <w:sz w:val="24"/>
          <w:szCs w:val="24"/>
        </w:rPr>
        <w:t xml:space="preserve">               64100 TERAMO</w:t>
      </w:r>
    </w:p>
    <w:p w:rsidR="00E845C6" w:rsidRDefault="006B1372">
      <w:pPr>
        <w:spacing w:after="0"/>
        <w:ind w:left="360"/>
      </w:pPr>
      <w:r>
        <w:rPr>
          <w:rFonts w:ascii="Times New Roman" w:eastAsia="Times New Roman" w:hAnsi="Times New Roman" w:cs="Times New Roman"/>
        </w:rPr>
        <w:t xml:space="preserve">  </w:t>
      </w:r>
    </w:p>
    <w:p w:rsidR="00E845C6" w:rsidRDefault="006B1372">
      <w:pPr>
        <w:spacing w:after="96"/>
        <w:ind w:left="318" w:right="4" w:hanging="10"/>
        <w:jc w:val="center"/>
      </w:pPr>
      <w:r>
        <w:rPr>
          <w:rFonts w:ascii="Times New Roman" w:eastAsia="Times New Roman" w:hAnsi="Times New Roman" w:cs="Times New Roman"/>
          <w:sz w:val="24"/>
          <w:szCs w:val="24"/>
        </w:rPr>
        <w:t xml:space="preserve">(DATI IDENTIFICATIVI DEL SOTTOSCRITTORE/DICHIARANTE) </w:t>
      </w:r>
    </w:p>
    <w:p w:rsidR="00E845C6" w:rsidRDefault="006B1372">
      <w:pPr>
        <w:spacing w:after="67"/>
        <w:ind w:left="360"/>
      </w:pPr>
      <w:r>
        <w:rPr>
          <w:rFonts w:ascii="Times New Roman" w:eastAsia="Times New Roman" w:hAnsi="Times New Roman" w:cs="Times New Roman"/>
          <w:sz w:val="24"/>
          <w:szCs w:val="24"/>
        </w:rPr>
        <w:t xml:space="preserve"> </w:t>
      </w:r>
    </w:p>
    <w:p w:rsidR="00E845C6" w:rsidRDefault="006B1372">
      <w:pPr>
        <w:spacing w:after="72" w:line="240" w:lineRule="auto"/>
        <w:ind w:left="360" w:right="41"/>
        <w:jc w:val="both"/>
      </w:pPr>
      <w:r>
        <w:rPr>
          <w:rFonts w:ascii="Times New Roman" w:eastAsia="Times New Roman" w:hAnsi="Times New Roman" w:cs="Times New Roman"/>
          <w:sz w:val="24"/>
          <w:szCs w:val="24"/>
        </w:rPr>
        <w:t xml:space="preserve">Il/La sottoscritto/a _________________ nato a _______________________________ il ______________ Cod. </w:t>
      </w:r>
      <w:proofErr w:type="spellStart"/>
      <w:r>
        <w:rPr>
          <w:rFonts w:ascii="Times New Roman" w:eastAsia="Times New Roman" w:hAnsi="Times New Roman" w:cs="Times New Roman"/>
          <w:sz w:val="24"/>
          <w:szCs w:val="24"/>
        </w:rPr>
        <w:t>Fis</w:t>
      </w:r>
      <w:proofErr w:type="spellEnd"/>
      <w:r>
        <w:rPr>
          <w:rFonts w:ascii="Times New Roman" w:eastAsia="Times New Roman" w:hAnsi="Times New Roman" w:cs="Times New Roman"/>
          <w:sz w:val="24"/>
          <w:szCs w:val="24"/>
        </w:rPr>
        <w:t xml:space="preserve">. _________________ residente in__________________ indirizzo ________________ n. </w:t>
      </w:r>
      <w:proofErr w:type="gramStart"/>
      <w:r>
        <w:rPr>
          <w:rFonts w:ascii="Times New Roman" w:eastAsia="Times New Roman" w:hAnsi="Times New Roman" w:cs="Times New Roman"/>
          <w:sz w:val="24"/>
          <w:szCs w:val="24"/>
        </w:rPr>
        <w:t>civ._</w:t>
      </w:r>
      <w:proofErr w:type="gramEnd"/>
      <w:r>
        <w:rPr>
          <w:rFonts w:ascii="Times New Roman" w:eastAsia="Times New Roman" w:hAnsi="Times New Roman" w:cs="Times New Roman"/>
          <w:sz w:val="24"/>
          <w:szCs w:val="24"/>
        </w:rPr>
        <w:t>_______ CAP _________________ in qualità di (specificare il propri</w:t>
      </w:r>
      <w:r>
        <w:rPr>
          <w:rFonts w:ascii="Times New Roman" w:eastAsia="Times New Roman" w:hAnsi="Times New Roman" w:cs="Times New Roman"/>
          <w:sz w:val="24"/>
          <w:szCs w:val="24"/>
        </w:rPr>
        <w:t>o ruolo/funzione) _______________________ dell’impresa _________________________________</w:t>
      </w:r>
    </w:p>
    <w:p w:rsidR="00E845C6" w:rsidRDefault="006B1372">
      <w:pPr>
        <w:spacing w:after="111" w:line="240" w:lineRule="auto"/>
        <w:ind w:left="360" w:right="41"/>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con</w:t>
      </w:r>
      <w:proofErr w:type="gramEnd"/>
      <w:r>
        <w:rPr>
          <w:rFonts w:ascii="Times New Roman" w:eastAsia="Times New Roman" w:hAnsi="Times New Roman" w:cs="Times New Roman"/>
          <w:sz w:val="24"/>
          <w:szCs w:val="24"/>
        </w:rPr>
        <w:t xml:space="preserve"> sede in _______________________________indirizzo ________________________________</w:t>
      </w:r>
    </w:p>
    <w:p w:rsidR="00E845C6" w:rsidRDefault="006B1372">
      <w:pPr>
        <w:spacing w:after="111" w:line="240" w:lineRule="auto"/>
        <w:ind w:left="360" w:right="41"/>
        <w:jc w:val="both"/>
      </w:pPr>
      <w:r>
        <w:rPr>
          <w:rFonts w:ascii="Times New Roman" w:eastAsia="Times New Roman" w:hAnsi="Times New Roman" w:cs="Times New Roman"/>
          <w:sz w:val="24"/>
          <w:szCs w:val="24"/>
        </w:rPr>
        <w:t xml:space="preserve">PEC_________________________ </w:t>
      </w:r>
    </w:p>
    <w:p w:rsidR="00E845C6" w:rsidRDefault="006B1372">
      <w:pPr>
        <w:spacing w:after="3" w:line="336" w:lineRule="auto"/>
        <w:ind w:left="360" w:right="834"/>
        <w:jc w:val="both"/>
      </w:pPr>
      <w:r>
        <w:rPr>
          <w:rFonts w:ascii="Times New Roman" w:eastAsia="Times New Roman" w:hAnsi="Times New Roman" w:cs="Times New Roman"/>
          <w:sz w:val="24"/>
          <w:szCs w:val="24"/>
        </w:rPr>
        <w:t>Codice fiscale _________________________Partita IVA</w:t>
      </w:r>
      <w:r>
        <w:rPr>
          <w:rFonts w:ascii="Times New Roman" w:eastAsia="Times New Roman" w:hAnsi="Times New Roman" w:cs="Times New Roman"/>
          <w:sz w:val="24"/>
          <w:szCs w:val="24"/>
        </w:rPr>
        <w:t xml:space="preserve">____________________________ </w:t>
      </w:r>
      <w:proofErr w:type="spellStart"/>
      <w:r>
        <w:rPr>
          <w:rFonts w:ascii="Times New Roman" w:eastAsia="Times New Roman" w:hAnsi="Times New Roman" w:cs="Times New Roman"/>
          <w:sz w:val="24"/>
          <w:szCs w:val="24"/>
        </w:rPr>
        <w:t>Tel</w:t>
      </w:r>
      <w:proofErr w:type="spellEnd"/>
      <w:r>
        <w:rPr>
          <w:rFonts w:ascii="Times New Roman" w:eastAsia="Times New Roman" w:hAnsi="Times New Roman" w:cs="Times New Roman"/>
          <w:sz w:val="24"/>
          <w:szCs w:val="24"/>
        </w:rPr>
        <w:t xml:space="preserve"> _______________________ Mail ________________________  </w:t>
      </w:r>
    </w:p>
    <w:p w:rsidR="00E845C6" w:rsidRDefault="006B1372">
      <w:pPr>
        <w:spacing w:after="113" w:line="240" w:lineRule="auto"/>
        <w:ind w:left="360" w:right="41"/>
        <w:jc w:val="both"/>
      </w:pPr>
      <w:r>
        <w:rPr>
          <w:rFonts w:ascii="Times New Roman" w:eastAsia="Times New Roman" w:hAnsi="Times New Roman" w:cs="Times New Roman"/>
          <w:sz w:val="24"/>
          <w:szCs w:val="24"/>
        </w:rPr>
        <w:t xml:space="preserve">n. iscrizione rep. ______________ presso Camera di commercio di _____________________   </w:t>
      </w:r>
    </w:p>
    <w:p w:rsidR="00E845C6" w:rsidRDefault="006B1372">
      <w:pPr>
        <w:numPr>
          <w:ilvl w:val="0"/>
          <w:numId w:val="12"/>
        </w:numPr>
        <w:spacing w:after="3" w:line="240" w:lineRule="auto"/>
        <w:ind w:right="21" w:hanging="360"/>
      </w:pPr>
      <w:r>
        <w:rPr>
          <w:rFonts w:ascii="Times New Roman" w:eastAsia="Times New Roman" w:hAnsi="Times New Roman" w:cs="Times New Roman"/>
          <w:sz w:val="24"/>
          <w:szCs w:val="24"/>
        </w:rPr>
        <w:t xml:space="preserve">Codice </w:t>
      </w:r>
      <w:r>
        <w:rPr>
          <w:rFonts w:ascii="Times New Roman" w:eastAsia="Times New Roman" w:hAnsi="Times New Roman" w:cs="Times New Roman"/>
          <w:sz w:val="24"/>
          <w:szCs w:val="24"/>
        </w:rPr>
        <w:tab/>
        <w:t xml:space="preserve">INAIL n. </w:t>
      </w:r>
      <w:r>
        <w:rPr>
          <w:rFonts w:ascii="Times New Roman" w:eastAsia="Times New Roman" w:hAnsi="Times New Roman" w:cs="Times New Roman"/>
          <w:sz w:val="24"/>
          <w:szCs w:val="24"/>
        </w:rPr>
        <w:tab/>
        <w:t xml:space="preserve">_______________ sede di </w:t>
      </w:r>
      <w:r>
        <w:rPr>
          <w:rFonts w:ascii="Times New Roman" w:eastAsia="Times New Roman" w:hAnsi="Times New Roman" w:cs="Times New Roman"/>
          <w:sz w:val="24"/>
          <w:szCs w:val="24"/>
        </w:rPr>
        <w:tab/>
        <w:t xml:space="preserve">_________________________ </w:t>
      </w:r>
    </w:p>
    <w:p w:rsidR="00E845C6" w:rsidRDefault="006B1372">
      <w:pPr>
        <w:spacing w:after="124" w:line="240" w:lineRule="auto"/>
        <w:ind w:left="360" w:right="41"/>
        <w:jc w:val="both"/>
      </w:pPr>
      <w:r>
        <w:rPr>
          <w:rFonts w:ascii="Times New Roman" w:eastAsia="Times New Roman" w:hAnsi="Times New Roman" w:cs="Times New Roman"/>
          <w:sz w:val="24"/>
          <w:szCs w:val="24"/>
        </w:rPr>
        <w:t>Matricol</w:t>
      </w:r>
      <w:r>
        <w:rPr>
          <w:rFonts w:ascii="Times New Roman" w:eastAsia="Times New Roman" w:hAnsi="Times New Roman" w:cs="Times New Roman"/>
          <w:sz w:val="24"/>
          <w:szCs w:val="24"/>
        </w:rPr>
        <w:t xml:space="preserve">a INPS (con dipendenti) n. ________________sede di _________________________; </w:t>
      </w:r>
    </w:p>
    <w:p w:rsidR="00E845C6" w:rsidRDefault="006B1372">
      <w:pPr>
        <w:numPr>
          <w:ilvl w:val="0"/>
          <w:numId w:val="12"/>
        </w:numPr>
        <w:spacing w:after="124" w:line="240" w:lineRule="auto"/>
        <w:ind w:right="21" w:hanging="360"/>
      </w:pPr>
      <w:r>
        <w:rPr>
          <w:rFonts w:ascii="Times New Roman" w:eastAsia="Times New Roman" w:hAnsi="Times New Roman" w:cs="Times New Roman"/>
          <w:sz w:val="24"/>
          <w:szCs w:val="24"/>
        </w:rPr>
        <w:t xml:space="preserve">Matricola INPS (se senza dipendenti, posizione personale) n. ________ presso _________________ </w:t>
      </w:r>
    </w:p>
    <w:p w:rsidR="00E845C6" w:rsidRDefault="006B1372">
      <w:pPr>
        <w:numPr>
          <w:ilvl w:val="0"/>
          <w:numId w:val="12"/>
        </w:numPr>
        <w:spacing w:after="106" w:line="240" w:lineRule="auto"/>
        <w:ind w:right="21" w:hanging="360"/>
      </w:pPr>
      <w:r>
        <w:rPr>
          <w:rFonts w:ascii="Times New Roman" w:eastAsia="Times New Roman" w:hAnsi="Times New Roman" w:cs="Times New Roman"/>
          <w:sz w:val="24"/>
          <w:szCs w:val="24"/>
        </w:rPr>
        <w:t xml:space="preserve">Numero dipendenti occupati _____________ e contratto applicato _____________ </w:t>
      </w:r>
    </w:p>
    <w:p w:rsidR="00E845C6" w:rsidRDefault="006B1372">
      <w:pPr>
        <w:spacing w:after="0"/>
        <w:ind w:left="360"/>
      </w:pPr>
      <w:r>
        <w:rPr>
          <w:rFonts w:ascii="Times New Roman" w:eastAsia="Times New Roman" w:hAnsi="Times New Roman" w:cs="Times New Roman"/>
          <w:sz w:val="24"/>
          <w:szCs w:val="24"/>
        </w:rPr>
        <w:t xml:space="preserve"> </w:t>
      </w:r>
    </w:p>
    <w:p w:rsidR="00E845C6" w:rsidRDefault="006B1372">
      <w:pPr>
        <w:spacing w:after="0"/>
        <w:ind w:left="318" w:right="5" w:hanging="10"/>
        <w:jc w:val="center"/>
      </w:pPr>
      <w:r>
        <w:rPr>
          <w:rFonts w:ascii="Times New Roman" w:eastAsia="Times New Roman" w:hAnsi="Times New Roman" w:cs="Times New Roman"/>
          <w:sz w:val="24"/>
          <w:szCs w:val="24"/>
        </w:rPr>
        <w:t xml:space="preserve">CONSAPEVOLE DI QUANTO PREVISTO NEGLI ARTT. 75 (*) E 76 (**) DEL T.U. </w:t>
      </w:r>
    </w:p>
    <w:p w:rsidR="00E845C6" w:rsidRDefault="006B1372">
      <w:pPr>
        <w:spacing w:after="55"/>
        <w:ind w:left="315" w:right="1" w:hanging="10"/>
        <w:jc w:val="center"/>
      </w:pPr>
      <w:r>
        <w:rPr>
          <w:rFonts w:ascii="Times New Roman" w:eastAsia="Times New Roman" w:hAnsi="Times New Roman" w:cs="Times New Roman"/>
          <w:sz w:val="24"/>
          <w:szCs w:val="24"/>
        </w:rPr>
        <w:t xml:space="preserve">445/2000 (sotto riportati): </w:t>
      </w:r>
    </w:p>
    <w:p w:rsidR="00E845C6" w:rsidRDefault="006B1372">
      <w:pPr>
        <w:spacing w:after="68"/>
        <w:ind w:left="360"/>
      </w:pPr>
      <w:r>
        <w:rPr>
          <w:rFonts w:ascii="Times New Roman" w:eastAsia="Times New Roman" w:hAnsi="Times New Roman" w:cs="Times New Roman"/>
          <w:sz w:val="24"/>
          <w:szCs w:val="24"/>
        </w:rPr>
        <w:t xml:space="preserve"> </w:t>
      </w:r>
    </w:p>
    <w:p w:rsidR="00E845C6" w:rsidRDefault="006B1372">
      <w:pPr>
        <w:pBdr>
          <w:top w:val="single" w:sz="4" w:space="0" w:color="000000"/>
          <w:left w:val="single" w:sz="4" w:space="0" w:color="000000"/>
          <w:bottom w:val="single" w:sz="4" w:space="0" w:color="000000"/>
          <w:right w:val="single" w:sz="4" w:space="0" w:color="000000"/>
        </w:pBdr>
        <w:spacing w:after="8" w:line="240" w:lineRule="auto"/>
        <w:ind w:left="355" w:right="42" w:hanging="10"/>
        <w:jc w:val="both"/>
      </w:pPr>
      <w:r>
        <w:rPr>
          <w:rFonts w:ascii="Times New Roman" w:eastAsia="Times New Roman" w:hAnsi="Times New Roman" w:cs="Times New Roman"/>
          <w:sz w:val="24"/>
          <w:szCs w:val="24"/>
        </w:rPr>
        <w:t xml:space="preserve"> </w:t>
      </w:r>
      <w:r>
        <w:rPr>
          <w:rFonts w:ascii="Times New Roman" w:eastAsia="Times New Roman" w:hAnsi="Times New Roman" w:cs="Times New Roman"/>
          <w:sz w:val="16"/>
          <w:szCs w:val="16"/>
        </w:rPr>
        <w:t xml:space="preserve">(*) Art. 75 - Decadenza dai benefici </w:t>
      </w:r>
    </w:p>
    <w:p w:rsidR="00E845C6" w:rsidRDefault="006B1372">
      <w:pPr>
        <w:pBdr>
          <w:top w:val="single" w:sz="4" w:space="0" w:color="000000"/>
          <w:left w:val="single" w:sz="4" w:space="0" w:color="000000"/>
          <w:bottom w:val="single" w:sz="4" w:space="0" w:color="000000"/>
          <w:right w:val="single" w:sz="4" w:space="0" w:color="000000"/>
        </w:pBdr>
        <w:spacing w:after="73" w:line="240" w:lineRule="auto"/>
        <w:ind w:left="355" w:right="42" w:hanging="10"/>
        <w:jc w:val="both"/>
      </w:pPr>
      <w:r>
        <w:rPr>
          <w:rFonts w:ascii="Times New Roman" w:eastAsia="Times New Roman" w:hAnsi="Times New Roman" w:cs="Times New Roman"/>
          <w:sz w:val="16"/>
          <w:szCs w:val="16"/>
        </w:rPr>
        <w:t>1. Fermo restando quanto previsto dall'articolo 76, qualora dal controllo di cui all’articolo 71 emerga la non veridicità del contenuto della dichiarazione, il dichiarante decade dai benefici eventualmente conseguenti al provvedimento emanato sulla base de</w:t>
      </w:r>
      <w:r>
        <w:rPr>
          <w:rFonts w:ascii="Times New Roman" w:eastAsia="Times New Roman" w:hAnsi="Times New Roman" w:cs="Times New Roman"/>
          <w:sz w:val="16"/>
          <w:szCs w:val="16"/>
        </w:rPr>
        <w:t xml:space="preserve">lla dichiarazione non veritiera. </w:t>
      </w:r>
    </w:p>
    <w:p w:rsidR="00E845C6" w:rsidRDefault="006B1372">
      <w:pPr>
        <w:pBdr>
          <w:top w:val="single" w:sz="4" w:space="0" w:color="000000"/>
          <w:left w:val="single" w:sz="4" w:space="0" w:color="000000"/>
          <w:bottom w:val="single" w:sz="4" w:space="0" w:color="000000"/>
          <w:right w:val="single" w:sz="4" w:space="0" w:color="000000"/>
        </w:pBdr>
        <w:spacing w:after="73" w:line="240" w:lineRule="auto"/>
        <w:ind w:left="355" w:right="42" w:hanging="10"/>
        <w:jc w:val="both"/>
      </w:pPr>
      <w:r>
        <w:rPr>
          <w:rFonts w:ascii="Times New Roman" w:eastAsia="Times New Roman" w:hAnsi="Times New Roman" w:cs="Times New Roman"/>
          <w:sz w:val="16"/>
          <w:szCs w:val="16"/>
        </w:rPr>
        <w:t>1-bis. La dichiarazione mendace comporta, altresì, la revoca degli eventuali benefici già erogati nonché il divieto di accesso a contributi, finanziamenti e agevolazioni per un periodo di 2 anni decorrenti da quando l'ammi</w:t>
      </w:r>
      <w:r>
        <w:rPr>
          <w:rFonts w:ascii="Times New Roman" w:eastAsia="Times New Roman" w:hAnsi="Times New Roman" w:cs="Times New Roman"/>
          <w:sz w:val="16"/>
          <w:szCs w:val="16"/>
        </w:rPr>
        <w:t xml:space="preserve">nistrazione ha adottato l'atto di decadenza. Restano comunque fermi gli interventi, anche economici, in favore dei minori e per le situazioni familiari e sociali di particolare disagio. (L) </w:t>
      </w:r>
    </w:p>
    <w:p w:rsidR="00E845C6" w:rsidRDefault="006B1372">
      <w:pPr>
        <w:pBdr>
          <w:top w:val="single" w:sz="4" w:space="0" w:color="000000"/>
          <w:left w:val="single" w:sz="4" w:space="0" w:color="000000"/>
          <w:bottom w:val="single" w:sz="4" w:space="0" w:color="000000"/>
          <w:right w:val="single" w:sz="4" w:space="0" w:color="000000"/>
        </w:pBdr>
        <w:spacing w:after="71" w:line="240" w:lineRule="auto"/>
        <w:ind w:left="355" w:right="42" w:hanging="10"/>
        <w:jc w:val="both"/>
      </w:pPr>
      <w:r>
        <w:rPr>
          <w:rFonts w:ascii="Times New Roman" w:eastAsia="Times New Roman" w:hAnsi="Times New Roman" w:cs="Times New Roman"/>
          <w:sz w:val="16"/>
          <w:szCs w:val="16"/>
        </w:rPr>
        <w:t xml:space="preserve">(*) Art. 76 - Norme penali </w:t>
      </w:r>
    </w:p>
    <w:p w:rsidR="00E845C6" w:rsidRDefault="006B1372">
      <w:pPr>
        <w:pBdr>
          <w:top w:val="single" w:sz="4" w:space="0" w:color="000000"/>
          <w:left w:val="single" w:sz="4" w:space="0" w:color="000000"/>
          <w:bottom w:val="single" w:sz="4" w:space="0" w:color="000000"/>
          <w:right w:val="single" w:sz="4" w:space="0" w:color="000000"/>
        </w:pBdr>
        <w:spacing w:after="176" w:line="240" w:lineRule="auto"/>
        <w:ind w:left="355" w:right="42" w:hanging="10"/>
        <w:jc w:val="both"/>
      </w:pPr>
      <w:r>
        <w:rPr>
          <w:rFonts w:ascii="Times New Roman" w:eastAsia="Times New Roman" w:hAnsi="Times New Roman" w:cs="Times New Roman"/>
          <w:sz w:val="16"/>
          <w:szCs w:val="16"/>
        </w:rPr>
        <w:t>1. Chiunque rilascia dichiarazioni me</w:t>
      </w:r>
      <w:r>
        <w:rPr>
          <w:rFonts w:ascii="Times New Roman" w:eastAsia="Times New Roman" w:hAnsi="Times New Roman" w:cs="Times New Roman"/>
          <w:sz w:val="16"/>
          <w:szCs w:val="16"/>
        </w:rPr>
        <w:t xml:space="preserve">ndaci, forma atti falsi o ne fa uso nei casi previsti dal presente testo unico è punito ai sensi del codice penale e delle leggi speciali in materia. La sanzione ordinariamente prevista dal codice penale è aumentata da un terzo alla metà. </w:t>
      </w:r>
    </w:p>
    <w:p w:rsidR="00E845C6" w:rsidRDefault="006B1372">
      <w:pPr>
        <w:spacing w:after="108" w:line="240" w:lineRule="auto"/>
        <w:ind w:left="355" w:hanging="10"/>
        <w:jc w:val="both"/>
      </w:pPr>
      <w:r>
        <w:rPr>
          <w:rFonts w:ascii="Times New Roman" w:eastAsia="Times New Roman" w:hAnsi="Times New Roman" w:cs="Times New Roman"/>
          <w:sz w:val="24"/>
          <w:szCs w:val="24"/>
        </w:rPr>
        <w:t xml:space="preserve">N.B. </w:t>
      </w:r>
      <w:r>
        <w:rPr>
          <w:rFonts w:ascii="Times New Roman" w:eastAsia="Times New Roman" w:hAnsi="Times New Roman" w:cs="Times New Roman"/>
          <w:sz w:val="24"/>
          <w:szCs w:val="24"/>
          <w:u w:val="single"/>
        </w:rPr>
        <w:t>Consapevole di quanto espressamente previsto nell’articolo 52 (*) del decreto legislativo</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u w:val="single"/>
        </w:rPr>
        <w:t>36/2023</w:t>
      </w:r>
      <w:r>
        <w:rPr>
          <w:rFonts w:ascii="Times New Roman" w:eastAsia="Times New Roman" w:hAnsi="Times New Roman" w:cs="Times New Roman"/>
          <w:sz w:val="24"/>
          <w:szCs w:val="24"/>
        </w:rPr>
        <w:t xml:space="preserve"> </w:t>
      </w:r>
    </w:p>
    <w:p w:rsidR="00E845C6" w:rsidRDefault="006B1372">
      <w:pPr>
        <w:spacing w:after="52"/>
        <w:ind w:left="360"/>
      </w:pPr>
      <w:r>
        <w:rPr>
          <w:rFonts w:ascii="Times New Roman" w:eastAsia="Times New Roman" w:hAnsi="Times New Roman" w:cs="Times New Roman"/>
          <w:sz w:val="24"/>
          <w:szCs w:val="24"/>
        </w:rPr>
        <w:lastRenderedPageBreak/>
        <w:t xml:space="preserve"> </w:t>
      </w:r>
    </w:p>
    <w:p w:rsidR="00E845C6" w:rsidRDefault="006B1372">
      <w:pPr>
        <w:pBdr>
          <w:top w:val="single" w:sz="4" w:space="0" w:color="000000"/>
          <w:left w:val="single" w:sz="4" w:space="0" w:color="000000"/>
          <w:bottom w:val="single" w:sz="4" w:space="0" w:color="000000"/>
          <w:right w:val="single" w:sz="4" w:space="0" w:color="000000"/>
        </w:pBdr>
        <w:spacing w:after="4" w:line="240" w:lineRule="auto"/>
        <w:ind w:left="355" w:right="42" w:hanging="10"/>
        <w:jc w:val="both"/>
      </w:pPr>
      <w:r>
        <w:rPr>
          <w:rFonts w:ascii="Times New Roman" w:eastAsia="Times New Roman" w:hAnsi="Times New Roman" w:cs="Times New Roman"/>
          <w:sz w:val="16"/>
          <w:szCs w:val="16"/>
        </w:rPr>
        <w:t xml:space="preserve"> (*) Articolo 52 - Controllo sul possesso dei requisiti.     </w:t>
      </w:r>
    </w:p>
    <w:p w:rsidR="00E845C6" w:rsidRDefault="006B1372">
      <w:pPr>
        <w:numPr>
          <w:ilvl w:val="2"/>
          <w:numId w:val="13"/>
        </w:numPr>
        <w:pBdr>
          <w:top w:val="single" w:sz="4" w:space="0" w:color="000000"/>
          <w:left w:val="single" w:sz="4" w:space="0" w:color="000000"/>
          <w:bottom w:val="single" w:sz="4" w:space="0" w:color="000000"/>
          <w:right w:val="single" w:sz="4" w:space="0" w:color="000000"/>
        </w:pBdr>
        <w:spacing w:after="4" w:line="240" w:lineRule="auto"/>
        <w:ind w:right="42" w:hanging="10"/>
        <w:jc w:val="both"/>
      </w:pPr>
      <w:r>
        <w:rPr>
          <w:rFonts w:ascii="Times New Roman" w:eastAsia="Times New Roman" w:hAnsi="Times New Roman" w:cs="Times New Roman"/>
          <w:sz w:val="16"/>
          <w:szCs w:val="16"/>
        </w:rPr>
        <w:t>Nelle procedure di affidamento di cui all'articolo 50, comma 1, lettere a) e b), di importo inferiore a 40.000 euro, gli operatori economici attestano con dichiarazione sostitutiva di   atto   di notorietà il possesso dei requisiti di partecipazione e di q</w:t>
      </w:r>
      <w:r>
        <w:rPr>
          <w:rFonts w:ascii="Times New Roman" w:eastAsia="Times New Roman" w:hAnsi="Times New Roman" w:cs="Times New Roman"/>
          <w:sz w:val="16"/>
          <w:szCs w:val="16"/>
        </w:rPr>
        <w:t xml:space="preserve">ualificazione richiesti. La stazione appaltante verifica   le dichiarazioni, anche previo sorteggio di un campione individuato con modalità predeterminate ogni anno.  </w:t>
      </w:r>
    </w:p>
    <w:p w:rsidR="00E845C6" w:rsidRDefault="006B1372">
      <w:pPr>
        <w:numPr>
          <w:ilvl w:val="2"/>
          <w:numId w:val="13"/>
        </w:numPr>
        <w:pBdr>
          <w:top w:val="single" w:sz="4" w:space="0" w:color="000000"/>
          <w:left w:val="single" w:sz="4" w:space="0" w:color="000000"/>
          <w:bottom w:val="single" w:sz="4" w:space="0" w:color="000000"/>
          <w:right w:val="single" w:sz="4" w:space="0" w:color="000000"/>
        </w:pBdr>
        <w:spacing w:after="97" w:line="240" w:lineRule="auto"/>
        <w:ind w:right="42" w:hanging="10"/>
        <w:jc w:val="both"/>
      </w:pPr>
      <w:r>
        <w:rPr>
          <w:rFonts w:ascii="Times New Roman" w:eastAsia="Times New Roman" w:hAnsi="Times New Roman" w:cs="Times New Roman"/>
          <w:sz w:val="16"/>
          <w:szCs w:val="16"/>
        </w:rPr>
        <w:t xml:space="preserve">Quando in conseguenza  della  verifica  non  sia  confermato  il possesso dei requisiti </w:t>
      </w:r>
      <w:r>
        <w:rPr>
          <w:rFonts w:ascii="Times New Roman" w:eastAsia="Times New Roman" w:hAnsi="Times New Roman" w:cs="Times New Roman"/>
          <w:sz w:val="16"/>
          <w:szCs w:val="16"/>
        </w:rPr>
        <w:t>generali o speciali  dichiarati,  la  stazione appaltante procede alla  risoluzione  del  contratto,  all'escussione della eventuale garanzia definitiva, alla  comunicazione  all'ANAC  e alla sospensione  dell'operatore economico dalla  partecipazione  all</w:t>
      </w:r>
      <w:r>
        <w:rPr>
          <w:rFonts w:ascii="Times New Roman" w:eastAsia="Times New Roman" w:hAnsi="Times New Roman" w:cs="Times New Roman"/>
          <w:sz w:val="16"/>
          <w:szCs w:val="16"/>
        </w:rPr>
        <w:t xml:space="preserve">e procedure di affidamento indette dalla medesima  stazione  appaltante per un periodo da uno a  dodici  mesi  decorrenti  dall'adozione  del provvedimento. </w:t>
      </w:r>
    </w:p>
    <w:p w:rsidR="00E845C6" w:rsidRDefault="006B1372">
      <w:pPr>
        <w:spacing w:after="24"/>
        <w:ind w:left="360"/>
        <w:jc w:val="center"/>
      </w:pPr>
      <w:r>
        <w:rPr>
          <w:rFonts w:ascii="Times New Roman" w:eastAsia="Times New Roman" w:hAnsi="Times New Roman" w:cs="Times New Roman"/>
          <w:sz w:val="24"/>
          <w:szCs w:val="24"/>
        </w:rPr>
        <w:t>DICHIARA</w:t>
      </w:r>
    </w:p>
    <w:p w:rsidR="00E845C6" w:rsidRDefault="006B1372">
      <w:pPr>
        <w:spacing w:after="64" w:line="240" w:lineRule="auto"/>
        <w:ind w:left="355" w:right="38" w:hanging="10"/>
        <w:jc w:val="both"/>
      </w:pPr>
      <w:r>
        <w:rPr>
          <w:rFonts w:ascii="Times New Roman" w:eastAsia="Times New Roman" w:hAnsi="Times New Roman" w:cs="Times New Roman"/>
          <w:sz w:val="16"/>
          <w:szCs w:val="16"/>
        </w:rPr>
        <w:t>(</w:t>
      </w:r>
      <w:proofErr w:type="gramStart"/>
      <w:r>
        <w:rPr>
          <w:rFonts w:ascii="Times New Roman" w:eastAsia="Times New Roman" w:hAnsi="Times New Roman" w:cs="Times New Roman"/>
          <w:sz w:val="16"/>
          <w:szCs w:val="16"/>
        </w:rPr>
        <w:t>a</w:t>
      </w:r>
      <w:proofErr w:type="gramEnd"/>
      <w:r>
        <w:rPr>
          <w:rFonts w:ascii="Times New Roman" w:eastAsia="Times New Roman" w:hAnsi="Times New Roman" w:cs="Times New Roman"/>
          <w:sz w:val="16"/>
          <w:szCs w:val="16"/>
        </w:rPr>
        <w:t xml:space="preserve"> seconda della forma giuridica dell’impresa le dichiarazioni devono essere rese anche d</w:t>
      </w:r>
      <w:r>
        <w:rPr>
          <w:rFonts w:ascii="Times New Roman" w:eastAsia="Times New Roman" w:hAnsi="Times New Roman" w:cs="Times New Roman"/>
          <w:sz w:val="16"/>
          <w:szCs w:val="16"/>
        </w:rPr>
        <w:t xml:space="preserve">a altri soggetti pertanto il sottoscrittore/dichiarante deve indicare la forma giuridica della ditta che “partecipa” alla procedura di affidamento/aggiudicazione indicando i vari dati anagrafici, fiscali e ruolo dei soggetti interessati)    </w:t>
      </w:r>
    </w:p>
    <w:p w:rsidR="00E845C6" w:rsidRDefault="006B1372">
      <w:pPr>
        <w:spacing w:after="0"/>
        <w:ind w:left="360"/>
      </w:pPr>
      <w:r>
        <w:rPr>
          <w:rFonts w:ascii="Times New Roman" w:eastAsia="Times New Roman" w:hAnsi="Times New Roman" w:cs="Times New Roman"/>
          <w:sz w:val="24"/>
          <w:szCs w:val="24"/>
        </w:rPr>
        <w:t xml:space="preserve"> </w:t>
      </w:r>
    </w:p>
    <w:p w:rsidR="00E845C6" w:rsidRDefault="006B1372">
      <w:pPr>
        <w:spacing w:after="0" w:line="240" w:lineRule="auto"/>
        <w:ind w:left="370" w:right="42" w:hanging="10"/>
        <w:jc w:val="both"/>
      </w:pPr>
      <w:r>
        <w:rPr>
          <w:rFonts w:ascii="Times New Roman" w:eastAsia="Times New Roman" w:hAnsi="Times New Roman" w:cs="Times New Roman"/>
          <w:sz w:val="24"/>
          <w:szCs w:val="24"/>
        </w:rPr>
        <w:t xml:space="preserve">- che la partecipazione riguarda (indicare la forma giuridica ed i soggetti che potere di “rappresentanza”) </w:t>
      </w:r>
    </w:p>
    <w:p w:rsidR="00E845C6" w:rsidRDefault="00E845C6">
      <w:pPr>
        <w:spacing w:after="0" w:line="240" w:lineRule="auto"/>
        <w:ind w:left="370" w:right="42" w:hanging="10"/>
        <w:jc w:val="both"/>
      </w:pPr>
    </w:p>
    <w:p w:rsidR="00E845C6" w:rsidRDefault="006B1372">
      <w:pPr>
        <w:numPr>
          <w:ilvl w:val="0"/>
          <w:numId w:val="14"/>
        </w:numPr>
        <w:pBdr>
          <w:top w:val="nil"/>
          <w:left w:val="nil"/>
          <w:bottom w:val="nil"/>
          <w:right w:val="nil"/>
          <w:between w:val="nil"/>
        </w:pBdr>
        <w:spacing w:after="109" w:line="240" w:lineRule="auto"/>
        <w:ind w:right="4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Forma giuridica: Ditta individuale </w:t>
      </w:r>
      <w:r>
        <w:rPr>
          <w:rFonts w:ascii="Times New Roman" w:eastAsia="Times New Roman" w:hAnsi="Times New Roman" w:cs="Times New Roman"/>
          <w:sz w:val="24"/>
          <w:szCs w:val="24"/>
        </w:rPr>
        <w:tab/>
        <w:t>____________________</w:t>
      </w:r>
    </w:p>
    <w:p w:rsidR="00E845C6" w:rsidRDefault="006B1372">
      <w:pPr>
        <w:spacing w:after="109" w:line="240" w:lineRule="auto"/>
        <w:ind w:left="731" w:right="41"/>
        <w:jc w:val="both"/>
      </w:pPr>
      <w:proofErr w:type="gramStart"/>
      <w:r>
        <w:rPr>
          <w:rFonts w:ascii="Times New Roman" w:eastAsia="Times New Roman" w:hAnsi="Times New Roman" w:cs="Times New Roman"/>
          <w:sz w:val="24"/>
          <w:szCs w:val="24"/>
        </w:rPr>
        <w:t>anno</w:t>
      </w:r>
      <w:proofErr w:type="gramEnd"/>
      <w:r>
        <w:rPr>
          <w:rFonts w:ascii="Times New Roman" w:eastAsia="Times New Roman" w:hAnsi="Times New Roman" w:cs="Times New Roman"/>
          <w:sz w:val="24"/>
          <w:szCs w:val="24"/>
        </w:rPr>
        <w:t xml:space="preserve"> iscrizione __________________ </w:t>
      </w:r>
    </w:p>
    <w:p w:rsidR="00E845C6" w:rsidRDefault="006B1372">
      <w:pPr>
        <w:spacing w:after="0"/>
        <w:ind w:left="746"/>
      </w:pPr>
      <w:r>
        <w:rPr>
          <w:rFonts w:ascii="Times New Roman" w:eastAsia="Times New Roman" w:hAnsi="Times New Roman" w:cs="Times New Roman"/>
          <w:sz w:val="24"/>
          <w:szCs w:val="24"/>
        </w:rPr>
        <w:t xml:space="preserve"> </w:t>
      </w:r>
    </w:p>
    <w:tbl>
      <w:tblPr>
        <w:tblStyle w:val="a"/>
        <w:tblW w:w="9242" w:type="dxa"/>
        <w:tblInd w:w="751" w:type="dxa"/>
        <w:tblLayout w:type="fixed"/>
        <w:tblLook w:val="0000" w:firstRow="0" w:lastRow="0" w:firstColumn="0" w:lastColumn="0" w:noHBand="0" w:noVBand="0"/>
      </w:tblPr>
      <w:tblGrid>
        <w:gridCol w:w="2311"/>
        <w:gridCol w:w="2311"/>
        <w:gridCol w:w="2309"/>
        <w:gridCol w:w="2311"/>
      </w:tblGrid>
      <w:tr w:rsidR="00E845C6">
        <w:trPr>
          <w:trHeight w:val="406"/>
        </w:trPr>
        <w:tc>
          <w:tcPr>
            <w:tcW w:w="2311" w:type="dxa"/>
            <w:tcBorders>
              <w:top w:val="single" w:sz="4" w:space="0" w:color="000000"/>
              <w:left w:val="single" w:sz="4" w:space="0" w:color="000000"/>
              <w:bottom w:val="single" w:sz="4" w:space="0" w:color="000000"/>
            </w:tcBorders>
            <w:shd w:val="clear" w:color="auto" w:fill="auto"/>
            <w:tcMar>
              <w:top w:w="62" w:type="dxa"/>
              <w:left w:w="29" w:type="dxa"/>
              <w:bottom w:w="0" w:type="dxa"/>
              <w:right w:w="0" w:type="dxa"/>
            </w:tcMar>
          </w:tcPr>
          <w:p w:rsidR="00E845C6" w:rsidRDefault="00E845C6"/>
        </w:tc>
        <w:tc>
          <w:tcPr>
            <w:tcW w:w="4620" w:type="dxa"/>
            <w:gridSpan w:val="2"/>
            <w:tcBorders>
              <w:top w:val="single" w:sz="4" w:space="0" w:color="000000"/>
              <w:bottom w:val="single" w:sz="4" w:space="0" w:color="000000"/>
            </w:tcBorders>
            <w:shd w:val="clear" w:color="auto" w:fill="auto"/>
            <w:tcMar>
              <w:top w:w="62" w:type="dxa"/>
              <w:left w:w="29" w:type="dxa"/>
              <w:bottom w:w="0" w:type="dxa"/>
              <w:right w:w="0" w:type="dxa"/>
            </w:tcMar>
          </w:tcPr>
          <w:p w:rsidR="00E845C6" w:rsidRDefault="006B1372">
            <w:pPr>
              <w:spacing w:after="0"/>
              <w:jc w:val="both"/>
            </w:pPr>
            <w:r>
              <w:rPr>
                <w:rFonts w:ascii="Times New Roman" w:eastAsia="Times New Roman" w:hAnsi="Times New Roman" w:cs="Times New Roman"/>
                <w:b/>
                <w:sz w:val="24"/>
                <w:szCs w:val="24"/>
              </w:rPr>
              <w:t xml:space="preserve">Dati relativi al titolare ed al direttore tecnico </w:t>
            </w:r>
          </w:p>
        </w:tc>
        <w:tc>
          <w:tcPr>
            <w:tcW w:w="2311" w:type="dxa"/>
            <w:tcBorders>
              <w:top w:val="single" w:sz="4" w:space="0" w:color="000000"/>
              <w:bottom w:val="single" w:sz="4" w:space="0" w:color="000000"/>
              <w:right w:val="single" w:sz="4" w:space="0" w:color="000000"/>
            </w:tcBorders>
            <w:shd w:val="clear" w:color="auto" w:fill="auto"/>
            <w:tcMar>
              <w:top w:w="62" w:type="dxa"/>
              <w:left w:w="29" w:type="dxa"/>
              <w:bottom w:w="0" w:type="dxa"/>
              <w:right w:w="0" w:type="dxa"/>
            </w:tcMar>
          </w:tcPr>
          <w:p w:rsidR="00E845C6" w:rsidRDefault="00E845C6"/>
        </w:tc>
      </w:tr>
      <w:tr w:rsidR="00E845C6">
        <w:trPr>
          <w:trHeight w:val="406"/>
        </w:trPr>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29" w:type="dxa"/>
              <w:bottom w:w="0" w:type="dxa"/>
              <w:right w:w="0" w:type="dxa"/>
            </w:tcMar>
          </w:tcPr>
          <w:p w:rsidR="00E845C6" w:rsidRDefault="006B1372">
            <w:pPr>
              <w:spacing w:after="0"/>
              <w:ind w:right="31"/>
              <w:jc w:val="center"/>
            </w:pPr>
            <w:r>
              <w:rPr>
                <w:rFonts w:ascii="Times New Roman" w:eastAsia="Times New Roman" w:hAnsi="Times New Roman" w:cs="Times New Roman"/>
                <w:sz w:val="24"/>
                <w:szCs w:val="24"/>
              </w:rPr>
              <w:t xml:space="preserve">Carica </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29" w:type="dxa"/>
              <w:bottom w:w="0" w:type="dxa"/>
              <w:right w:w="0" w:type="dxa"/>
            </w:tcMar>
          </w:tcPr>
          <w:p w:rsidR="00E845C6" w:rsidRDefault="006B1372">
            <w:pPr>
              <w:spacing w:after="0"/>
              <w:ind w:right="32"/>
              <w:jc w:val="center"/>
            </w:pPr>
            <w:r>
              <w:rPr>
                <w:rFonts w:ascii="Times New Roman" w:eastAsia="Times New Roman" w:hAnsi="Times New Roman" w:cs="Times New Roman"/>
                <w:sz w:val="24"/>
                <w:szCs w:val="24"/>
              </w:rPr>
              <w:t xml:space="preserve">Nome </w:t>
            </w:r>
          </w:p>
        </w:tc>
        <w:tc>
          <w:tcPr>
            <w:tcW w:w="2309" w:type="dxa"/>
            <w:tcBorders>
              <w:top w:val="single" w:sz="4" w:space="0" w:color="000000"/>
              <w:left w:val="single" w:sz="4" w:space="0" w:color="000000"/>
              <w:bottom w:val="single" w:sz="4" w:space="0" w:color="000000"/>
              <w:right w:val="single" w:sz="4" w:space="0" w:color="000000"/>
            </w:tcBorders>
            <w:shd w:val="clear" w:color="auto" w:fill="auto"/>
            <w:tcMar>
              <w:top w:w="62" w:type="dxa"/>
              <w:left w:w="29" w:type="dxa"/>
              <w:bottom w:w="0" w:type="dxa"/>
              <w:right w:w="0" w:type="dxa"/>
            </w:tcMar>
          </w:tcPr>
          <w:p w:rsidR="00E845C6" w:rsidRDefault="006B1372">
            <w:pPr>
              <w:spacing w:after="0"/>
              <w:ind w:right="30"/>
              <w:jc w:val="center"/>
            </w:pPr>
            <w:r>
              <w:rPr>
                <w:rFonts w:ascii="Times New Roman" w:eastAsia="Times New Roman" w:hAnsi="Times New Roman" w:cs="Times New Roman"/>
                <w:sz w:val="24"/>
                <w:szCs w:val="24"/>
              </w:rPr>
              <w:t xml:space="preserve">Cognome </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29" w:type="dxa"/>
              <w:bottom w:w="0" w:type="dxa"/>
              <w:right w:w="0" w:type="dxa"/>
            </w:tcMar>
          </w:tcPr>
          <w:p w:rsidR="00E845C6" w:rsidRDefault="006B1372">
            <w:pPr>
              <w:spacing w:after="0"/>
              <w:ind w:right="28"/>
              <w:jc w:val="center"/>
            </w:pPr>
            <w:r>
              <w:rPr>
                <w:rFonts w:ascii="Times New Roman" w:eastAsia="Times New Roman" w:hAnsi="Times New Roman" w:cs="Times New Roman"/>
                <w:sz w:val="24"/>
                <w:szCs w:val="24"/>
              </w:rPr>
              <w:t xml:space="preserve">Codice fiscale </w:t>
            </w:r>
          </w:p>
        </w:tc>
      </w:tr>
      <w:tr w:rsidR="00E845C6">
        <w:trPr>
          <w:trHeight w:val="408"/>
        </w:trPr>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29" w:type="dxa"/>
              <w:bottom w:w="0" w:type="dxa"/>
              <w:right w:w="0" w:type="dxa"/>
            </w:tcMar>
          </w:tcPr>
          <w:p w:rsidR="00E845C6" w:rsidRDefault="006B1372">
            <w:pPr>
              <w:spacing w:after="0"/>
              <w:ind w:left="79"/>
            </w:pPr>
            <w:r>
              <w:rPr>
                <w:rFonts w:ascii="Times New Roman" w:eastAsia="Times New Roman" w:hAnsi="Times New Roman" w:cs="Times New Roman"/>
                <w:sz w:val="24"/>
                <w:szCs w:val="24"/>
              </w:rPr>
              <w:t xml:space="preserve">Titolare  </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29" w:type="dxa"/>
              <w:bottom w:w="0" w:type="dxa"/>
              <w:right w:w="0" w:type="dxa"/>
            </w:tcMar>
          </w:tcPr>
          <w:p w:rsidR="00E845C6" w:rsidRDefault="006B1372">
            <w:pPr>
              <w:spacing w:after="0"/>
              <w:ind w:left="78"/>
            </w:pPr>
            <w:r>
              <w:rPr>
                <w:rFonts w:ascii="Times New Roman" w:eastAsia="Times New Roman" w:hAnsi="Times New Roman" w:cs="Times New Roman"/>
                <w:sz w:val="24"/>
                <w:szCs w:val="24"/>
              </w:rPr>
              <w:t xml:space="preserve"> </w:t>
            </w:r>
          </w:p>
        </w:tc>
        <w:tc>
          <w:tcPr>
            <w:tcW w:w="2309" w:type="dxa"/>
            <w:tcBorders>
              <w:top w:val="single" w:sz="4" w:space="0" w:color="000000"/>
              <w:left w:val="single" w:sz="4" w:space="0" w:color="000000"/>
              <w:bottom w:val="single" w:sz="4" w:space="0" w:color="000000"/>
              <w:right w:val="single" w:sz="4" w:space="0" w:color="000000"/>
            </w:tcBorders>
            <w:shd w:val="clear" w:color="auto" w:fill="auto"/>
            <w:tcMar>
              <w:top w:w="62" w:type="dxa"/>
              <w:left w:w="29" w:type="dxa"/>
              <w:bottom w:w="0" w:type="dxa"/>
              <w:right w:w="0" w:type="dxa"/>
            </w:tcMar>
          </w:tcPr>
          <w:p w:rsidR="00E845C6" w:rsidRDefault="006B1372">
            <w:pPr>
              <w:spacing w:after="0"/>
              <w:ind w:left="79"/>
            </w:pPr>
            <w:r>
              <w:rPr>
                <w:rFonts w:ascii="Times New Roman" w:eastAsia="Times New Roman" w:hAnsi="Times New Roman" w:cs="Times New Roman"/>
                <w:sz w:val="24"/>
                <w:szCs w:val="24"/>
              </w:rPr>
              <w:t xml:space="preserve"> </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29" w:type="dxa"/>
              <w:bottom w:w="0" w:type="dxa"/>
              <w:right w:w="0" w:type="dxa"/>
            </w:tcMar>
          </w:tcPr>
          <w:p w:rsidR="00E845C6" w:rsidRDefault="006B1372">
            <w:pPr>
              <w:spacing w:after="0"/>
              <w:ind w:left="81"/>
            </w:pPr>
            <w:r>
              <w:rPr>
                <w:rFonts w:ascii="Times New Roman" w:eastAsia="Times New Roman" w:hAnsi="Times New Roman" w:cs="Times New Roman"/>
                <w:sz w:val="24"/>
                <w:szCs w:val="24"/>
              </w:rPr>
              <w:t xml:space="preserve"> </w:t>
            </w:r>
          </w:p>
        </w:tc>
      </w:tr>
      <w:tr w:rsidR="00E845C6">
        <w:trPr>
          <w:trHeight w:val="406"/>
        </w:trPr>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29" w:type="dxa"/>
              <w:bottom w:w="0" w:type="dxa"/>
              <w:right w:w="0" w:type="dxa"/>
            </w:tcMar>
          </w:tcPr>
          <w:p w:rsidR="00E845C6" w:rsidRDefault="006B1372">
            <w:pPr>
              <w:spacing w:after="0"/>
              <w:ind w:left="79"/>
            </w:pPr>
            <w:r>
              <w:rPr>
                <w:rFonts w:ascii="Times New Roman" w:eastAsia="Times New Roman" w:hAnsi="Times New Roman" w:cs="Times New Roman"/>
                <w:sz w:val="24"/>
                <w:szCs w:val="24"/>
              </w:rPr>
              <w:t xml:space="preserve">Direttore tecnico  </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29" w:type="dxa"/>
              <w:bottom w:w="0" w:type="dxa"/>
              <w:right w:w="0" w:type="dxa"/>
            </w:tcMar>
          </w:tcPr>
          <w:p w:rsidR="00E845C6" w:rsidRDefault="006B1372">
            <w:pPr>
              <w:spacing w:after="0"/>
              <w:ind w:left="80"/>
            </w:pPr>
            <w:r>
              <w:rPr>
                <w:rFonts w:ascii="Times New Roman" w:eastAsia="Times New Roman" w:hAnsi="Times New Roman" w:cs="Times New Roman"/>
                <w:sz w:val="24"/>
                <w:szCs w:val="24"/>
              </w:rPr>
              <w:t xml:space="preserve"> </w:t>
            </w:r>
          </w:p>
        </w:tc>
        <w:tc>
          <w:tcPr>
            <w:tcW w:w="2309" w:type="dxa"/>
            <w:tcBorders>
              <w:top w:val="single" w:sz="4" w:space="0" w:color="000000"/>
              <w:left w:val="single" w:sz="4" w:space="0" w:color="000000"/>
              <w:bottom w:val="single" w:sz="4" w:space="0" w:color="000000"/>
              <w:right w:val="single" w:sz="4" w:space="0" w:color="000000"/>
            </w:tcBorders>
            <w:shd w:val="clear" w:color="auto" w:fill="auto"/>
            <w:tcMar>
              <w:top w:w="62" w:type="dxa"/>
              <w:left w:w="29" w:type="dxa"/>
              <w:bottom w:w="0" w:type="dxa"/>
              <w:right w:w="0" w:type="dxa"/>
            </w:tcMar>
          </w:tcPr>
          <w:p w:rsidR="00E845C6" w:rsidRDefault="006B1372">
            <w:pPr>
              <w:spacing w:after="0"/>
              <w:ind w:left="80"/>
            </w:pPr>
            <w:r>
              <w:rPr>
                <w:rFonts w:ascii="Times New Roman" w:eastAsia="Times New Roman" w:hAnsi="Times New Roman" w:cs="Times New Roman"/>
                <w:sz w:val="24"/>
                <w:szCs w:val="24"/>
              </w:rPr>
              <w:t xml:space="preserve"> </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29" w:type="dxa"/>
              <w:bottom w:w="0" w:type="dxa"/>
              <w:right w:w="0" w:type="dxa"/>
            </w:tcMar>
          </w:tcPr>
          <w:p w:rsidR="00E845C6" w:rsidRDefault="006B1372">
            <w:pPr>
              <w:spacing w:after="0"/>
              <w:ind w:left="82"/>
            </w:pPr>
            <w:r>
              <w:rPr>
                <w:rFonts w:ascii="Times New Roman" w:eastAsia="Times New Roman" w:hAnsi="Times New Roman" w:cs="Times New Roman"/>
                <w:sz w:val="24"/>
                <w:szCs w:val="24"/>
              </w:rPr>
              <w:t xml:space="preserve"> </w:t>
            </w:r>
          </w:p>
        </w:tc>
      </w:tr>
    </w:tbl>
    <w:p w:rsidR="00E845C6" w:rsidRDefault="006B1372">
      <w:pPr>
        <w:spacing w:after="96"/>
        <w:ind w:left="746"/>
      </w:pPr>
      <w:r>
        <w:rPr>
          <w:rFonts w:ascii="Times New Roman" w:eastAsia="Times New Roman" w:hAnsi="Times New Roman" w:cs="Times New Roman"/>
          <w:sz w:val="24"/>
          <w:szCs w:val="24"/>
        </w:rPr>
        <w:t xml:space="preserve"> </w:t>
      </w:r>
    </w:p>
    <w:p w:rsidR="00E845C6" w:rsidRDefault="006B1372">
      <w:pPr>
        <w:numPr>
          <w:ilvl w:val="0"/>
          <w:numId w:val="14"/>
        </w:numPr>
        <w:pBdr>
          <w:top w:val="nil"/>
          <w:left w:val="nil"/>
          <w:bottom w:val="nil"/>
          <w:right w:val="nil"/>
          <w:between w:val="nil"/>
        </w:pBdr>
        <w:spacing w:after="118"/>
      </w:pPr>
      <w:r>
        <w:rPr>
          <w:rFonts w:ascii="Times New Roman" w:eastAsia="Times New Roman" w:hAnsi="Times New Roman" w:cs="Times New Roman"/>
          <w:sz w:val="24"/>
          <w:szCs w:val="24"/>
        </w:rPr>
        <w:t xml:space="preserve">Forma giuridica: Società in nome collettivo (S.n.c.) anno di iscrizione_______________ </w:t>
      </w:r>
    </w:p>
    <w:p w:rsidR="00E845C6" w:rsidRDefault="006B1372">
      <w:pPr>
        <w:spacing w:after="0"/>
        <w:ind w:left="746"/>
      </w:pPr>
      <w:r>
        <w:rPr>
          <w:rFonts w:ascii="Times New Roman" w:eastAsia="Times New Roman" w:hAnsi="Times New Roman" w:cs="Times New Roman"/>
          <w:sz w:val="24"/>
          <w:szCs w:val="24"/>
        </w:rPr>
        <w:t xml:space="preserve"> </w:t>
      </w:r>
    </w:p>
    <w:tbl>
      <w:tblPr>
        <w:tblStyle w:val="a0"/>
        <w:tblW w:w="9242" w:type="dxa"/>
        <w:tblInd w:w="751" w:type="dxa"/>
        <w:tblLayout w:type="fixed"/>
        <w:tblLook w:val="0000" w:firstRow="0" w:lastRow="0" w:firstColumn="0" w:lastColumn="0" w:noHBand="0" w:noVBand="0"/>
      </w:tblPr>
      <w:tblGrid>
        <w:gridCol w:w="2311"/>
        <w:gridCol w:w="2311"/>
        <w:gridCol w:w="2309"/>
        <w:gridCol w:w="2311"/>
      </w:tblGrid>
      <w:tr w:rsidR="00E845C6">
        <w:trPr>
          <w:trHeight w:val="408"/>
        </w:trPr>
        <w:tc>
          <w:tcPr>
            <w:tcW w:w="9242" w:type="dxa"/>
            <w:gridSpan w:val="4"/>
            <w:tcBorders>
              <w:top w:val="single" w:sz="4" w:space="0" w:color="000000"/>
              <w:left w:val="single" w:sz="4" w:space="0" w:color="000000"/>
              <w:bottom w:val="single" w:sz="4" w:space="0" w:color="000000"/>
              <w:right w:val="single" w:sz="4" w:space="0" w:color="000000"/>
            </w:tcBorders>
            <w:shd w:val="clear" w:color="auto" w:fill="auto"/>
            <w:tcMar>
              <w:top w:w="62" w:type="dxa"/>
              <w:left w:w="108" w:type="dxa"/>
              <w:bottom w:w="0" w:type="dxa"/>
              <w:right w:w="83" w:type="dxa"/>
            </w:tcMar>
          </w:tcPr>
          <w:p w:rsidR="00E845C6" w:rsidRDefault="006B1372">
            <w:pPr>
              <w:spacing w:after="0"/>
              <w:ind w:right="26"/>
              <w:jc w:val="center"/>
            </w:pPr>
            <w:r>
              <w:rPr>
                <w:rFonts w:ascii="Times New Roman" w:eastAsia="Times New Roman" w:hAnsi="Times New Roman" w:cs="Times New Roman"/>
                <w:sz w:val="24"/>
                <w:szCs w:val="24"/>
              </w:rPr>
              <w:t xml:space="preserve">Dati relativi al Socio amministratore e direttore tecnico </w:t>
            </w:r>
          </w:p>
        </w:tc>
      </w:tr>
      <w:tr w:rsidR="00E845C6">
        <w:trPr>
          <w:trHeight w:val="406"/>
        </w:trPr>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108" w:type="dxa"/>
              <w:bottom w:w="0" w:type="dxa"/>
              <w:right w:w="83" w:type="dxa"/>
            </w:tcMar>
          </w:tcPr>
          <w:p w:rsidR="00E845C6" w:rsidRDefault="006B1372">
            <w:pPr>
              <w:spacing w:after="0"/>
              <w:ind w:right="28"/>
              <w:jc w:val="center"/>
            </w:pPr>
            <w:r>
              <w:rPr>
                <w:rFonts w:ascii="Times New Roman" w:eastAsia="Times New Roman" w:hAnsi="Times New Roman" w:cs="Times New Roman"/>
                <w:b/>
                <w:sz w:val="24"/>
                <w:szCs w:val="24"/>
              </w:rPr>
              <w:t xml:space="preserve">Carica </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108" w:type="dxa"/>
              <w:bottom w:w="0" w:type="dxa"/>
              <w:right w:w="83" w:type="dxa"/>
            </w:tcMar>
          </w:tcPr>
          <w:p w:rsidR="00E845C6" w:rsidRDefault="006B1372">
            <w:pPr>
              <w:spacing w:after="0"/>
              <w:ind w:right="28"/>
              <w:jc w:val="center"/>
            </w:pPr>
            <w:r>
              <w:rPr>
                <w:rFonts w:ascii="Times New Roman" w:eastAsia="Times New Roman" w:hAnsi="Times New Roman" w:cs="Times New Roman"/>
                <w:b/>
                <w:sz w:val="24"/>
                <w:szCs w:val="24"/>
              </w:rPr>
              <w:t xml:space="preserve">Nome </w:t>
            </w:r>
          </w:p>
        </w:tc>
        <w:tc>
          <w:tcPr>
            <w:tcW w:w="2309" w:type="dxa"/>
            <w:tcBorders>
              <w:top w:val="single" w:sz="4" w:space="0" w:color="000000"/>
              <w:left w:val="single" w:sz="4" w:space="0" w:color="000000"/>
              <w:bottom w:val="single" w:sz="4" w:space="0" w:color="000000"/>
              <w:right w:val="single" w:sz="4" w:space="0" w:color="000000"/>
            </w:tcBorders>
            <w:shd w:val="clear" w:color="auto" w:fill="auto"/>
            <w:tcMar>
              <w:top w:w="62" w:type="dxa"/>
              <w:left w:w="108" w:type="dxa"/>
              <w:bottom w:w="0" w:type="dxa"/>
              <w:right w:w="83" w:type="dxa"/>
            </w:tcMar>
          </w:tcPr>
          <w:p w:rsidR="00E845C6" w:rsidRDefault="006B1372">
            <w:pPr>
              <w:spacing w:after="0"/>
              <w:ind w:right="27"/>
              <w:jc w:val="center"/>
            </w:pPr>
            <w:r>
              <w:rPr>
                <w:rFonts w:ascii="Times New Roman" w:eastAsia="Times New Roman" w:hAnsi="Times New Roman" w:cs="Times New Roman"/>
                <w:b/>
                <w:sz w:val="24"/>
                <w:szCs w:val="24"/>
              </w:rPr>
              <w:t xml:space="preserve">Cognome </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108" w:type="dxa"/>
              <w:bottom w:w="0" w:type="dxa"/>
              <w:right w:w="83" w:type="dxa"/>
            </w:tcMar>
          </w:tcPr>
          <w:p w:rsidR="00E845C6" w:rsidRDefault="006B1372">
            <w:pPr>
              <w:spacing w:after="0"/>
              <w:ind w:right="24"/>
              <w:jc w:val="center"/>
            </w:pPr>
            <w:r>
              <w:rPr>
                <w:rFonts w:ascii="Times New Roman" w:eastAsia="Times New Roman" w:hAnsi="Times New Roman" w:cs="Times New Roman"/>
                <w:b/>
                <w:sz w:val="24"/>
                <w:szCs w:val="24"/>
              </w:rPr>
              <w:t xml:space="preserve">Codice fiscale </w:t>
            </w:r>
          </w:p>
        </w:tc>
      </w:tr>
      <w:tr w:rsidR="00E845C6">
        <w:trPr>
          <w:trHeight w:val="406"/>
        </w:trPr>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108" w:type="dxa"/>
              <w:bottom w:w="0" w:type="dxa"/>
              <w:right w:w="83" w:type="dxa"/>
            </w:tcMar>
          </w:tcPr>
          <w:p w:rsidR="00E845C6" w:rsidRDefault="006B1372">
            <w:pPr>
              <w:spacing w:after="0"/>
            </w:pPr>
            <w:r>
              <w:rPr>
                <w:rFonts w:ascii="Times New Roman" w:eastAsia="Times New Roman" w:hAnsi="Times New Roman" w:cs="Times New Roman"/>
                <w:sz w:val="24"/>
                <w:szCs w:val="24"/>
              </w:rPr>
              <w:t xml:space="preserve">Socio amministratore </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108" w:type="dxa"/>
              <w:bottom w:w="0" w:type="dxa"/>
              <w:right w:w="83" w:type="dxa"/>
            </w:tcMar>
          </w:tcPr>
          <w:p w:rsidR="00E845C6" w:rsidRDefault="006B1372">
            <w:pPr>
              <w:spacing w:after="0"/>
              <w:ind w:left="1"/>
            </w:pPr>
            <w:r>
              <w:rPr>
                <w:rFonts w:ascii="Times New Roman" w:eastAsia="Times New Roman" w:hAnsi="Times New Roman" w:cs="Times New Roman"/>
                <w:sz w:val="24"/>
                <w:szCs w:val="24"/>
              </w:rPr>
              <w:t xml:space="preserve"> </w:t>
            </w:r>
          </w:p>
        </w:tc>
        <w:tc>
          <w:tcPr>
            <w:tcW w:w="2309" w:type="dxa"/>
            <w:tcBorders>
              <w:top w:val="single" w:sz="4" w:space="0" w:color="000000"/>
              <w:left w:val="single" w:sz="4" w:space="0" w:color="000000"/>
              <w:bottom w:val="single" w:sz="4" w:space="0" w:color="000000"/>
              <w:right w:val="single" w:sz="4" w:space="0" w:color="000000"/>
            </w:tcBorders>
            <w:shd w:val="clear" w:color="auto" w:fill="auto"/>
            <w:tcMar>
              <w:top w:w="62" w:type="dxa"/>
              <w:left w:w="108" w:type="dxa"/>
              <w:bottom w:w="0" w:type="dxa"/>
              <w:right w:w="83" w:type="dxa"/>
            </w:tcMar>
          </w:tcPr>
          <w:p w:rsidR="00E845C6" w:rsidRDefault="006B1372">
            <w:pPr>
              <w:spacing w:after="0"/>
              <w:ind w:left="1"/>
            </w:pPr>
            <w:r>
              <w:rPr>
                <w:rFonts w:ascii="Times New Roman" w:eastAsia="Times New Roman" w:hAnsi="Times New Roman" w:cs="Times New Roman"/>
                <w:sz w:val="24"/>
                <w:szCs w:val="24"/>
              </w:rPr>
              <w:t xml:space="preserve"> </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108" w:type="dxa"/>
              <w:bottom w:w="0" w:type="dxa"/>
              <w:right w:w="83" w:type="dxa"/>
            </w:tcMar>
          </w:tcPr>
          <w:p w:rsidR="00E845C6" w:rsidRDefault="006B1372">
            <w:pPr>
              <w:spacing w:after="0"/>
              <w:ind w:left="1"/>
            </w:pPr>
            <w:r>
              <w:rPr>
                <w:rFonts w:ascii="Times New Roman" w:eastAsia="Times New Roman" w:hAnsi="Times New Roman" w:cs="Times New Roman"/>
                <w:sz w:val="24"/>
                <w:szCs w:val="24"/>
              </w:rPr>
              <w:t xml:space="preserve"> </w:t>
            </w:r>
          </w:p>
        </w:tc>
      </w:tr>
      <w:tr w:rsidR="00E845C6">
        <w:trPr>
          <w:trHeight w:val="406"/>
        </w:trPr>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108" w:type="dxa"/>
              <w:bottom w:w="0" w:type="dxa"/>
              <w:right w:w="83" w:type="dxa"/>
            </w:tcMar>
          </w:tcPr>
          <w:p w:rsidR="00E845C6" w:rsidRDefault="006B1372">
            <w:pPr>
              <w:spacing w:after="0"/>
            </w:pPr>
            <w:r>
              <w:rPr>
                <w:rFonts w:ascii="Times New Roman" w:eastAsia="Times New Roman" w:hAnsi="Times New Roman" w:cs="Times New Roman"/>
                <w:sz w:val="24"/>
                <w:szCs w:val="24"/>
              </w:rPr>
              <w:t xml:space="preserve">Direttore tecnico  </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108" w:type="dxa"/>
              <w:bottom w:w="0" w:type="dxa"/>
              <w:right w:w="83" w:type="dxa"/>
            </w:tcMar>
          </w:tcPr>
          <w:p w:rsidR="00E845C6" w:rsidRDefault="006B1372">
            <w:pPr>
              <w:spacing w:after="0"/>
            </w:pPr>
            <w:r>
              <w:rPr>
                <w:rFonts w:ascii="Times New Roman" w:eastAsia="Times New Roman" w:hAnsi="Times New Roman" w:cs="Times New Roman"/>
                <w:sz w:val="24"/>
                <w:szCs w:val="24"/>
              </w:rPr>
              <w:t xml:space="preserve"> </w:t>
            </w:r>
          </w:p>
        </w:tc>
        <w:tc>
          <w:tcPr>
            <w:tcW w:w="2309" w:type="dxa"/>
            <w:tcBorders>
              <w:top w:val="single" w:sz="4" w:space="0" w:color="000000"/>
              <w:left w:val="single" w:sz="4" w:space="0" w:color="000000"/>
              <w:bottom w:val="single" w:sz="4" w:space="0" w:color="000000"/>
              <w:right w:val="single" w:sz="4" w:space="0" w:color="000000"/>
            </w:tcBorders>
            <w:shd w:val="clear" w:color="auto" w:fill="auto"/>
            <w:tcMar>
              <w:top w:w="62" w:type="dxa"/>
              <w:left w:w="108" w:type="dxa"/>
              <w:bottom w:w="0" w:type="dxa"/>
              <w:right w:w="83" w:type="dxa"/>
            </w:tcMar>
          </w:tcPr>
          <w:p w:rsidR="00E845C6" w:rsidRDefault="006B1372">
            <w:pPr>
              <w:spacing w:after="0"/>
            </w:pPr>
            <w:r>
              <w:rPr>
                <w:rFonts w:ascii="Times New Roman" w:eastAsia="Times New Roman" w:hAnsi="Times New Roman" w:cs="Times New Roman"/>
                <w:sz w:val="24"/>
                <w:szCs w:val="24"/>
              </w:rPr>
              <w:t xml:space="preserve"> </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108" w:type="dxa"/>
              <w:bottom w:w="0" w:type="dxa"/>
              <w:right w:w="83" w:type="dxa"/>
            </w:tcMar>
          </w:tcPr>
          <w:p w:rsidR="00E845C6" w:rsidRDefault="006B1372">
            <w:pPr>
              <w:spacing w:after="0"/>
              <w:ind w:left="3"/>
            </w:pPr>
            <w:r>
              <w:rPr>
                <w:rFonts w:ascii="Times New Roman" w:eastAsia="Times New Roman" w:hAnsi="Times New Roman" w:cs="Times New Roman"/>
                <w:sz w:val="24"/>
                <w:szCs w:val="24"/>
              </w:rPr>
              <w:t xml:space="preserve"> </w:t>
            </w:r>
          </w:p>
        </w:tc>
      </w:tr>
    </w:tbl>
    <w:p w:rsidR="00E845C6" w:rsidRDefault="00E845C6">
      <w:pPr>
        <w:spacing w:after="96"/>
        <w:ind w:left="746"/>
      </w:pPr>
    </w:p>
    <w:p w:rsidR="00E845C6" w:rsidRDefault="006B1372">
      <w:pPr>
        <w:numPr>
          <w:ilvl w:val="0"/>
          <w:numId w:val="14"/>
        </w:numPr>
        <w:pBdr>
          <w:top w:val="nil"/>
          <w:left w:val="nil"/>
          <w:bottom w:val="nil"/>
          <w:right w:val="nil"/>
          <w:between w:val="nil"/>
        </w:pBdr>
        <w:spacing w:after="106" w:line="240" w:lineRule="auto"/>
        <w:ind w:right="21"/>
      </w:pPr>
      <w:r>
        <w:rPr>
          <w:rFonts w:ascii="Times New Roman" w:eastAsia="Times New Roman" w:hAnsi="Times New Roman" w:cs="Times New Roman"/>
          <w:sz w:val="24"/>
          <w:szCs w:val="24"/>
        </w:rPr>
        <w:t xml:space="preserve">Forma giuridica: Società in accomandita semplice (S.a.s.) anno di iscrizione__________ </w:t>
      </w:r>
    </w:p>
    <w:p w:rsidR="00E845C6" w:rsidRDefault="006B1372">
      <w:pPr>
        <w:spacing w:after="96"/>
        <w:ind w:left="746"/>
      </w:pPr>
      <w:r>
        <w:rPr>
          <w:rFonts w:ascii="Times New Roman" w:eastAsia="Times New Roman" w:hAnsi="Times New Roman" w:cs="Times New Roman"/>
          <w:sz w:val="24"/>
          <w:szCs w:val="24"/>
        </w:rPr>
        <w:t xml:space="preserve">  </w:t>
      </w:r>
    </w:p>
    <w:tbl>
      <w:tblPr>
        <w:tblStyle w:val="a1"/>
        <w:tblW w:w="9352" w:type="dxa"/>
        <w:tblInd w:w="751" w:type="dxa"/>
        <w:tblLayout w:type="fixed"/>
        <w:tblLook w:val="0000" w:firstRow="0" w:lastRow="0" w:firstColumn="0" w:lastColumn="0" w:noHBand="0" w:noVBand="0"/>
      </w:tblPr>
      <w:tblGrid>
        <w:gridCol w:w="2311"/>
        <w:gridCol w:w="2311"/>
        <w:gridCol w:w="2419"/>
        <w:gridCol w:w="2311"/>
      </w:tblGrid>
      <w:tr w:rsidR="00E845C6">
        <w:trPr>
          <w:trHeight w:val="406"/>
        </w:trPr>
        <w:tc>
          <w:tcPr>
            <w:tcW w:w="2311" w:type="dxa"/>
            <w:tcBorders>
              <w:top w:val="single" w:sz="4" w:space="0" w:color="000000"/>
              <w:left w:val="single" w:sz="4" w:space="0" w:color="000000"/>
              <w:bottom w:val="single" w:sz="4" w:space="0" w:color="000000"/>
            </w:tcBorders>
            <w:shd w:val="clear" w:color="auto" w:fill="auto"/>
            <w:tcMar>
              <w:top w:w="62" w:type="dxa"/>
              <w:left w:w="0" w:type="dxa"/>
              <w:bottom w:w="0" w:type="dxa"/>
              <w:right w:w="68" w:type="dxa"/>
            </w:tcMar>
          </w:tcPr>
          <w:p w:rsidR="00E845C6" w:rsidRDefault="00E845C6">
            <w:bookmarkStart w:id="1" w:name="_heading=h.gjdgxs" w:colFirst="0" w:colLast="0"/>
            <w:bookmarkEnd w:id="1"/>
          </w:p>
        </w:tc>
        <w:tc>
          <w:tcPr>
            <w:tcW w:w="4730" w:type="dxa"/>
            <w:gridSpan w:val="2"/>
            <w:tcBorders>
              <w:top w:val="single" w:sz="4" w:space="0" w:color="000000"/>
              <w:bottom w:val="single" w:sz="4" w:space="0" w:color="000000"/>
            </w:tcBorders>
            <w:shd w:val="clear" w:color="auto" w:fill="auto"/>
            <w:tcMar>
              <w:top w:w="62" w:type="dxa"/>
              <w:left w:w="0" w:type="dxa"/>
              <w:bottom w:w="0" w:type="dxa"/>
              <w:right w:w="68" w:type="dxa"/>
            </w:tcMar>
          </w:tcPr>
          <w:p w:rsidR="00E845C6" w:rsidRDefault="006B1372">
            <w:pPr>
              <w:spacing w:after="0"/>
              <w:ind w:left="201"/>
              <w:jc w:val="both"/>
            </w:pPr>
            <w:r>
              <w:rPr>
                <w:rFonts w:ascii="Times New Roman" w:eastAsia="Times New Roman" w:hAnsi="Times New Roman" w:cs="Times New Roman"/>
                <w:sz w:val="24"/>
                <w:szCs w:val="24"/>
              </w:rPr>
              <w:t xml:space="preserve">Dati relativi al Socio </w:t>
            </w:r>
            <w:proofErr w:type="spellStart"/>
            <w:r>
              <w:rPr>
                <w:rFonts w:ascii="Times New Roman" w:eastAsia="Times New Roman" w:hAnsi="Times New Roman" w:cs="Times New Roman"/>
                <w:sz w:val="24"/>
                <w:szCs w:val="24"/>
              </w:rPr>
              <w:t>acc.rio</w:t>
            </w:r>
            <w:proofErr w:type="spellEnd"/>
            <w:r>
              <w:rPr>
                <w:rFonts w:ascii="Times New Roman" w:eastAsia="Times New Roman" w:hAnsi="Times New Roman" w:cs="Times New Roman"/>
                <w:sz w:val="24"/>
                <w:szCs w:val="24"/>
              </w:rPr>
              <w:t xml:space="preserve"> e direttore tecnico</w:t>
            </w:r>
          </w:p>
        </w:tc>
        <w:tc>
          <w:tcPr>
            <w:tcW w:w="2311" w:type="dxa"/>
            <w:tcBorders>
              <w:top w:val="single" w:sz="4" w:space="0" w:color="000000"/>
              <w:bottom w:val="single" w:sz="4" w:space="0" w:color="000000"/>
              <w:right w:val="single" w:sz="4" w:space="0" w:color="000000"/>
            </w:tcBorders>
            <w:shd w:val="clear" w:color="auto" w:fill="auto"/>
            <w:tcMar>
              <w:top w:w="62" w:type="dxa"/>
              <w:left w:w="0" w:type="dxa"/>
              <w:bottom w:w="0" w:type="dxa"/>
              <w:right w:w="68" w:type="dxa"/>
            </w:tcMar>
          </w:tcPr>
          <w:p w:rsidR="00E845C6" w:rsidRDefault="006B1372">
            <w:pPr>
              <w:spacing w:after="0"/>
              <w:ind w:left="-66"/>
            </w:pPr>
            <w:proofErr w:type="gramStart"/>
            <w:r>
              <w:rPr>
                <w:rFonts w:ascii="Times New Roman" w:eastAsia="Times New Roman" w:hAnsi="Times New Roman" w:cs="Times New Roman"/>
                <w:sz w:val="24"/>
                <w:szCs w:val="24"/>
              </w:rPr>
              <w:t>o</w:t>
            </w:r>
            <w:proofErr w:type="gramEnd"/>
            <w:r>
              <w:rPr>
                <w:rFonts w:ascii="Times New Roman" w:eastAsia="Times New Roman" w:hAnsi="Times New Roman" w:cs="Times New Roman"/>
                <w:sz w:val="24"/>
                <w:szCs w:val="24"/>
              </w:rPr>
              <w:t xml:space="preserve"> </w:t>
            </w:r>
          </w:p>
        </w:tc>
      </w:tr>
      <w:tr w:rsidR="00E845C6">
        <w:trPr>
          <w:trHeight w:val="406"/>
        </w:trPr>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0" w:type="dxa"/>
              <w:bottom w:w="0" w:type="dxa"/>
              <w:right w:w="68" w:type="dxa"/>
            </w:tcMar>
          </w:tcPr>
          <w:p w:rsidR="00E845C6" w:rsidRDefault="006B1372">
            <w:pPr>
              <w:spacing w:after="0"/>
              <w:ind w:left="65"/>
              <w:jc w:val="center"/>
            </w:pPr>
            <w:r>
              <w:rPr>
                <w:rFonts w:ascii="Times New Roman" w:eastAsia="Times New Roman" w:hAnsi="Times New Roman" w:cs="Times New Roman"/>
                <w:b/>
                <w:sz w:val="24"/>
                <w:szCs w:val="24"/>
              </w:rPr>
              <w:t xml:space="preserve">Carica </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0" w:type="dxa"/>
              <w:bottom w:w="0" w:type="dxa"/>
              <w:right w:w="68" w:type="dxa"/>
            </w:tcMar>
          </w:tcPr>
          <w:p w:rsidR="00E845C6" w:rsidRDefault="006B1372">
            <w:pPr>
              <w:spacing w:after="0"/>
              <w:ind w:left="65"/>
              <w:jc w:val="center"/>
            </w:pPr>
            <w:r>
              <w:rPr>
                <w:rFonts w:ascii="Times New Roman" w:eastAsia="Times New Roman" w:hAnsi="Times New Roman" w:cs="Times New Roman"/>
                <w:b/>
                <w:sz w:val="24"/>
                <w:szCs w:val="24"/>
              </w:rPr>
              <w:t xml:space="preserve">Nome </w:t>
            </w:r>
          </w:p>
        </w:tc>
        <w:tc>
          <w:tcPr>
            <w:tcW w:w="2419" w:type="dxa"/>
            <w:tcBorders>
              <w:top w:val="single" w:sz="4" w:space="0" w:color="000000"/>
              <w:left w:val="single" w:sz="4" w:space="0" w:color="000000"/>
              <w:bottom w:val="single" w:sz="4" w:space="0" w:color="000000"/>
              <w:right w:val="single" w:sz="4" w:space="0" w:color="000000"/>
            </w:tcBorders>
            <w:shd w:val="clear" w:color="auto" w:fill="auto"/>
            <w:tcMar>
              <w:top w:w="62" w:type="dxa"/>
              <w:left w:w="0" w:type="dxa"/>
              <w:bottom w:w="0" w:type="dxa"/>
              <w:right w:w="68" w:type="dxa"/>
            </w:tcMar>
          </w:tcPr>
          <w:p w:rsidR="00E845C6" w:rsidRDefault="006B1372">
            <w:pPr>
              <w:spacing w:after="0"/>
              <w:ind w:left="66"/>
              <w:jc w:val="center"/>
            </w:pPr>
            <w:r>
              <w:rPr>
                <w:rFonts w:ascii="Times New Roman" w:eastAsia="Times New Roman" w:hAnsi="Times New Roman" w:cs="Times New Roman"/>
                <w:b/>
                <w:sz w:val="24"/>
                <w:szCs w:val="24"/>
              </w:rPr>
              <w:t xml:space="preserve">Cognome </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0" w:type="dxa"/>
              <w:bottom w:w="0" w:type="dxa"/>
              <w:right w:w="68" w:type="dxa"/>
            </w:tcMar>
          </w:tcPr>
          <w:p w:rsidR="00E845C6" w:rsidRDefault="006B1372">
            <w:pPr>
              <w:spacing w:after="0"/>
              <w:ind w:left="69"/>
              <w:jc w:val="center"/>
            </w:pPr>
            <w:r>
              <w:rPr>
                <w:rFonts w:ascii="Times New Roman" w:eastAsia="Times New Roman" w:hAnsi="Times New Roman" w:cs="Times New Roman"/>
                <w:b/>
                <w:sz w:val="24"/>
                <w:szCs w:val="24"/>
              </w:rPr>
              <w:t xml:space="preserve">Codice fiscale </w:t>
            </w:r>
          </w:p>
        </w:tc>
      </w:tr>
      <w:tr w:rsidR="00E845C6">
        <w:trPr>
          <w:trHeight w:val="684"/>
        </w:trPr>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0" w:type="dxa"/>
              <w:bottom w:w="0" w:type="dxa"/>
              <w:right w:w="68" w:type="dxa"/>
            </w:tcMar>
          </w:tcPr>
          <w:p w:rsidR="00E845C6" w:rsidRDefault="006B1372">
            <w:pPr>
              <w:spacing w:after="0"/>
              <w:ind w:left="108" w:right="12"/>
            </w:pPr>
            <w:r>
              <w:rPr>
                <w:rFonts w:ascii="Times New Roman" w:eastAsia="Times New Roman" w:hAnsi="Times New Roman" w:cs="Times New Roman"/>
                <w:sz w:val="24"/>
                <w:szCs w:val="24"/>
              </w:rPr>
              <w:t xml:space="preserve">Socio accomandatario  </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0" w:type="dxa"/>
              <w:bottom w:w="0" w:type="dxa"/>
              <w:right w:w="68" w:type="dxa"/>
            </w:tcMar>
          </w:tcPr>
          <w:p w:rsidR="00E845C6" w:rsidRDefault="006B1372">
            <w:pPr>
              <w:spacing w:after="0"/>
              <w:ind w:left="108"/>
            </w:pPr>
            <w:r>
              <w:rPr>
                <w:rFonts w:ascii="Times New Roman" w:eastAsia="Times New Roman" w:hAnsi="Times New Roman" w:cs="Times New Roman"/>
                <w:sz w:val="24"/>
                <w:szCs w:val="24"/>
              </w:rPr>
              <w:t xml:space="preserve"> </w:t>
            </w:r>
          </w:p>
        </w:tc>
        <w:tc>
          <w:tcPr>
            <w:tcW w:w="2419" w:type="dxa"/>
            <w:tcBorders>
              <w:top w:val="single" w:sz="4" w:space="0" w:color="000000"/>
              <w:left w:val="single" w:sz="4" w:space="0" w:color="000000"/>
              <w:bottom w:val="single" w:sz="4" w:space="0" w:color="000000"/>
              <w:right w:val="single" w:sz="4" w:space="0" w:color="000000"/>
            </w:tcBorders>
            <w:shd w:val="clear" w:color="auto" w:fill="auto"/>
            <w:tcMar>
              <w:top w:w="62" w:type="dxa"/>
              <w:left w:w="0" w:type="dxa"/>
              <w:bottom w:w="0" w:type="dxa"/>
              <w:right w:w="68" w:type="dxa"/>
            </w:tcMar>
          </w:tcPr>
          <w:p w:rsidR="00E845C6" w:rsidRDefault="006B1372">
            <w:pPr>
              <w:spacing w:after="0"/>
              <w:ind w:left="108"/>
            </w:pPr>
            <w:r>
              <w:rPr>
                <w:rFonts w:ascii="Times New Roman" w:eastAsia="Times New Roman" w:hAnsi="Times New Roman" w:cs="Times New Roman"/>
                <w:sz w:val="24"/>
                <w:szCs w:val="24"/>
              </w:rPr>
              <w:t xml:space="preserve"> </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0" w:type="dxa"/>
              <w:bottom w:w="0" w:type="dxa"/>
              <w:right w:w="68" w:type="dxa"/>
            </w:tcMar>
          </w:tcPr>
          <w:p w:rsidR="00E845C6" w:rsidRDefault="006B1372">
            <w:pPr>
              <w:spacing w:after="0"/>
              <w:ind w:left="111"/>
            </w:pPr>
            <w:r>
              <w:rPr>
                <w:rFonts w:ascii="Times New Roman" w:eastAsia="Times New Roman" w:hAnsi="Times New Roman" w:cs="Times New Roman"/>
                <w:sz w:val="24"/>
                <w:szCs w:val="24"/>
              </w:rPr>
              <w:t xml:space="preserve"> </w:t>
            </w:r>
          </w:p>
        </w:tc>
      </w:tr>
      <w:tr w:rsidR="00E845C6">
        <w:trPr>
          <w:trHeight w:val="406"/>
        </w:trPr>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0" w:type="dxa"/>
              <w:bottom w:w="0" w:type="dxa"/>
              <w:right w:w="68" w:type="dxa"/>
            </w:tcMar>
          </w:tcPr>
          <w:p w:rsidR="00E845C6" w:rsidRDefault="006B1372">
            <w:pPr>
              <w:spacing w:after="0"/>
              <w:ind w:left="108"/>
            </w:pPr>
            <w:r>
              <w:rPr>
                <w:rFonts w:ascii="Times New Roman" w:eastAsia="Times New Roman" w:hAnsi="Times New Roman" w:cs="Times New Roman"/>
                <w:sz w:val="24"/>
                <w:szCs w:val="24"/>
              </w:rPr>
              <w:t xml:space="preserve">Direttore tecnico  </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0" w:type="dxa"/>
              <w:bottom w:w="0" w:type="dxa"/>
              <w:right w:w="68" w:type="dxa"/>
            </w:tcMar>
          </w:tcPr>
          <w:p w:rsidR="00E845C6" w:rsidRDefault="006B1372">
            <w:pPr>
              <w:spacing w:after="0"/>
              <w:ind w:left="108"/>
            </w:pPr>
            <w:r>
              <w:rPr>
                <w:rFonts w:ascii="Times New Roman" w:eastAsia="Times New Roman" w:hAnsi="Times New Roman" w:cs="Times New Roman"/>
                <w:sz w:val="24"/>
                <w:szCs w:val="24"/>
              </w:rPr>
              <w:t xml:space="preserve"> </w:t>
            </w:r>
          </w:p>
        </w:tc>
        <w:tc>
          <w:tcPr>
            <w:tcW w:w="2419" w:type="dxa"/>
            <w:tcBorders>
              <w:top w:val="single" w:sz="4" w:space="0" w:color="000000"/>
              <w:left w:val="single" w:sz="4" w:space="0" w:color="000000"/>
              <w:bottom w:val="single" w:sz="4" w:space="0" w:color="000000"/>
              <w:right w:val="single" w:sz="4" w:space="0" w:color="000000"/>
            </w:tcBorders>
            <w:shd w:val="clear" w:color="auto" w:fill="auto"/>
            <w:tcMar>
              <w:top w:w="62" w:type="dxa"/>
              <w:left w:w="0" w:type="dxa"/>
              <w:bottom w:w="0" w:type="dxa"/>
              <w:right w:w="68" w:type="dxa"/>
            </w:tcMar>
          </w:tcPr>
          <w:p w:rsidR="00E845C6" w:rsidRDefault="006B1372">
            <w:pPr>
              <w:spacing w:after="0"/>
              <w:ind w:left="108"/>
            </w:pPr>
            <w:r>
              <w:rPr>
                <w:rFonts w:ascii="Times New Roman" w:eastAsia="Times New Roman" w:hAnsi="Times New Roman" w:cs="Times New Roman"/>
                <w:sz w:val="24"/>
                <w:szCs w:val="24"/>
              </w:rPr>
              <w:t xml:space="preserve"> </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0" w:type="dxa"/>
              <w:bottom w:w="0" w:type="dxa"/>
              <w:right w:w="68" w:type="dxa"/>
            </w:tcMar>
          </w:tcPr>
          <w:p w:rsidR="00E845C6" w:rsidRDefault="006B1372">
            <w:pPr>
              <w:spacing w:after="0"/>
              <w:ind w:left="111"/>
            </w:pPr>
            <w:r>
              <w:rPr>
                <w:rFonts w:ascii="Times New Roman" w:eastAsia="Times New Roman" w:hAnsi="Times New Roman" w:cs="Times New Roman"/>
                <w:sz w:val="24"/>
                <w:szCs w:val="24"/>
              </w:rPr>
              <w:t xml:space="preserve"> </w:t>
            </w:r>
          </w:p>
        </w:tc>
      </w:tr>
    </w:tbl>
    <w:p w:rsidR="00E845C6" w:rsidRDefault="006B1372">
      <w:pPr>
        <w:spacing w:after="96"/>
        <w:ind w:left="746"/>
      </w:pPr>
      <w:r>
        <w:rPr>
          <w:rFonts w:ascii="Times New Roman" w:eastAsia="Times New Roman" w:hAnsi="Times New Roman" w:cs="Times New Roman"/>
          <w:sz w:val="24"/>
          <w:szCs w:val="24"/>
        </w:rPr>
        <w:t xml:space="preserve"> </w:t>
      </w:r>
    </w:p>
    <w:p w:rsidR="00E845C6" w:rsidRDefault="006B1372">
      <w:pPr>
        <w:numPr>
          <w:ilvl w:val="0"/>
          <w:numId w:val="14"/>
        </w:numPr>
        <w:pBdr>
          <w:top w:val="nil"/>
          <w:left w:val="nil"/>
          <w:bottom w:val="nil"/>
          <w:right w:val="nil"/>
          <w:between w:val="nil"/>
        </w:pBdr>
        <w:spacing w:after="109" w:line="240" w:lineRule="auto"/>
        <w:ind w:right="21"/>
      </w:pPr>
      <w:r>
        <w:rPr>
          <w:rFonts w:ascii="Times New Roman" w:eastAsia="Times New Roman" w:hAnsi="Times New Roman" w:cs="Times New Roman"/>
          <w:sz w:val="24"/>
          <w:szCs w:val="24"/>
        </w:rPr>
        <w:t xml:space="preserve">Forma giuridica: Società di Capitali (es. S.p.a. S.r.l. </w:t>
      </w:r>
      <w:proofErr w:type="spellStart"/>
      <w:r>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 xml:space="preserve">) e Consorzi anno di iscrizione _______ </w:t>
      </w:r>
    </w:p>
    <w:p w:rsidR="00E845C6" w:rsidRDefault="006B1372">
      <w:pPr>
        <w:widowControl w:val="0"/>
        <w:ind w:left="426"/>
        <w:jc w:val="both"/>
        <w:rPr>
          <w:rFonts w:ascii="Liberation Serif" w:eastAsia="Liberation Serif" w:hAnsi="Liberation Serif" w:cs="Liberation Serif"/>
          <w:sz w:val="24"/>
          <w:szCs w:val="24"/>
        </w:rPr>
      </w:pPr>
      <w:r>
        <w:rPr>
          <w:rFonts w:ascii="Liberation Serif" w:eastAsia="Liberation Serif" w:hAnsi="Liberation Serif" w:cs="Liberation Serif"/>
          <w:sz w:val="24"/>
          <w:szCs w:val="24"/>
        </w:rPr>
        <w:lastRenderedPageBreak/>
        <w:t>I membri del consiglio di amministrazione cui sia stata conferita la legale rappresentanza, i procuratori generali e gli institori, i componenti degli organi con poteri di direzione o di vigilanza o soggetti muniti di poteri di rappresentanza, di direzione</w:t>
      </w:r>
      <w:r>
        <w:rPr>
          <w:rFonts w:ascii="Liberation Serif" w:eastAsia="Liberation Serif" w:hAnsi="Liberation Serif" w:cs="Liberation Serif"/>
          <w:sz w:val="24"/>
          <w:szCs w:val="24"/>
        </w:rPr>
        <w:t xml:space="preserve"> o di controllo, il direttore tecnico, qualunque sia la forma giuridica dell’operatore economico, il socio unico, l’eventuale “amministratore di fatto” ai sensi dell’articolo n. 2639 del Codice Civile sono i seguenti soggetti:</w:t>
      </w:r>
    </w:p>
    <w:tbl>
      <w:tblPr>
        <w:tblStyle w:val="a2"/>
        <w:tblW w:w="9352" w:type="dxa"/>
        <w:tblInd w:w="751" w:type="dxa"/>
        <w:tblLayout w:type="fixed"/>
        <w:tblLook w:val="0000" w:firstRow="0" w:lastRow="0" w:firstColumn="0" w:lastColumn="0" w:noHBand="0" w:noVBand="0"/>
      </w:tblPr>
      <w:tblGrid>
        <w:gridCol w:w="2311"/>
        <w:gridCol w:w="2311"/>
        <w:gridCol w:w="2419"/>
        <w:gridCol w:w="2311"/>
      </w:tblGrid>
      <w:tr w:rsidR="00E845C6">
        <w:trPr>
          <w:trHeight w:val="406"/>
        </w:trPr>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0" w:type="dxa"/>
              <w:bottom w:w="0" w:type="dxa"/>
              <w:right w:w="68" w:type="dxa"/>
            </w:tcMar>
          </w:tcPr>
          <w:p w:rsidR="00E845C6" w:rsidRDefault="006B1372">
            <w:pPr>
              <w:spacing w:after="0"/>
              <w:ind w:left="65"/>
              <w:jc w:val="center"/>
            </w:pPr>
            <w:r>
              <w:rPr>
                <w:rFonts w:ascii="Times New Roman" w:eastAsia="Times New Roman" w:hAnsi="Times New Roman" w:cs="Times New Roman"/>
                <w:b/>
                <w:sz w:val="24"/>
                <w:szCs w:val="24"/>
              </w:rPr>
              <w:t xml:space="preserve">Carica </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0" w:type="dxa"/>
              <w:bottom w:w="0" w:type="dxa"/>
              <w:right w:w="68" w:type="dxa"/>
            </w:tcMar>
          </w:tcPr>
          <w:p w:rsidR="00E845C6" w:rsidRDefault="006B1372">
            <w:pPr>
              <w:spacing w:after="0"/>
              <w:ind w:left="65"/>
              <w:jc w:val="center"/>
            </w:pPr>
            <w:r>
              <w:rPr>
                <w:rFonts w:ascii="Times New Roman" w:eastAsia="Times New Roman" w:hAnsi="Times New Roman" w:cs="Times New Roman"/>
                <w:b/>
                <w:sz w:val="24"/>
                <w:szCs w:val="24"/>
              </w:rPr>
              <w:t xml:space="preserve">Nome </w:t>
            </w:r>
          </w:p>
        </w:tc>
        <w:tc>
          <w:tcPr>
            <w:tcW w:w="2419" w:type="dxa"/>
            <w:tcBorders>
              <w:top w:val="single" w:sz="4" w:space="0" w:color="000000"/>
              <w:left w:val="single" w:sz="4" w:space="0" w:color="000000"/>
              <w:bottom w:val="single" w:sz="4" w:space="0" w:color="000000"/>
              <w:right w:val="single" w:sz="4" w:space="0" w:color="000000"/>
            </w:tcBorders>
            <w:shd w:val="clear" w:color="auto" w:fill="auto"/>
            <w:tcMar>
              <w:top w:w="62" w:type="dxa"/>
              <w:left w:w="0" w:type="dxa"/>
              <w:bottom w:w="0" w:type="dxa"/>
              <w:right w:w="68" w:type="dxa"/>
            </w:tcMar>
          </w:tcPr>
          <w:p w:rsidR="00E845C6" w:rsidRDefault="006B1372">
            <w:pPr>
              <w:spacing w:after="0"/>
              <w:ind w:left="66"/>
              <w:jc w:val="center"/>
            </w:pPr>
            <w:r>
              <w:rPr>
                <w:rFonts w:ascii="Times New Roman" w:eastAsia="Times New Roman" w:hAnsi="Times New Roman" w:cs="Times New Roman"/>
                <w:b/>
                <w:sz w:val="24"/>
                <w:szCs w:val="24"/>
              </w:rPr>
              <w:t xml:space="preserve">Cognome </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0" w:type="dxa"/>
              <w:bottom w:w="0" w:type="dxa"/>
              <w:right w:w="68" w:type="dxa"/>
            </w:tcMar>
          </w:tcPr>
          <w:p w:rsidR="00E845C6" w:rsidRDefault="006B1372">
            <w:pPr>
              <w:spacing w:after="0"/>
              <w:ind w:left="69"/>
              <w:jc w:val="center"/>
            </w:pPr>
            <w:r>
              <w:rPr>
                <w:rFonts w:ascii="Times New Roman" w:eastAsia="Times New Roman" w:hAnsi="Times New Roman" w:cs="Times New Roman"/>
                <w:b/>
                <w:sz w:val="24"/>
                <w:szCs w:val="24"/>
              </w:rPr>
              <w:t>Codice</w:t>
            </w:r>
            <w:r>
              <w:rPr>
                <w:rFonts w:ascii="Times New Roman" w:eastAsia="Times New Roman" w:hAnsi="Times New Roman" w:cs="Times New Roman"/>
                <w:b/>
                <w:sz w:val="24"/>
                <w:szCs w:val="24"/>
              </w:rPr>
              <w:t xml:space="preserve"> fiscale </w:t>
            </w:r>
          </w:p>
        </w:tc>
      </w:tr>
      <w:tr w:rsidR="00E845C6">
        <w:trPr>
          <w:trHeight w:val="407"/>
        </w:trPr>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0" w:type="dxa"/>
              <w:bottom w:w="0" w:type="dxa"/>
              <w:right w:w="68" w:type="dxa"/>
            </w:tcMar>
          </w:tcPr>
          <w:p w:rsidR="00E845C6" w:rsidRDefault="00E845C6">
            <w:pPr>
              <w:spacing w:after="0"/>
              <w:ind w:left="108" w:right="12"/>
            </w:pP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0" w:type="dxa"/>
              <w:bottom w:w="0" w:type="dxa"/>
              <w:right w:w="68" w:type="dxa"/>
            </w:tcMar>
          </w:tcPr>
          <w:p w:rsidR="00E845C6" w:rsidRDefault="006B1372">
            <w:pPr>
              <w:spacing w:after="0"/>
              <w:ind w:left="108"/>
            </w:pPr>
            <w:r>
              <w:rPr>
                <w:rFonts w:ascii="Times New Roman" w:eastAsia="Times New Roman" w:hAnsi="Times New Roman" w:cs="Times New Roman"/>
                <w:sz w:val="24"/>
                <w:szCs w:val="24"/>
              </w:rPr>
              <w:t xml:space="preserve"> </w:t>
            </w:r>
          </w:p>
        </w:tc>
        <w:tc>
          <w:tcPr>
            <w:tcW w:w="2419" w:type="dxa"/>
            <w:tcBorders>
              <w:top w:val="single" w:sz="4" w:space="0" w:color="000000"/>
              <w:left w:val="single" w:sz="4" w:space="0" w:color="000000"/>
              <w:bottom w:val="single" w:sz="4" w:space="0" w:color="000000"/>
              <w:right w:val="single" w:sz="4" w:space="0" w:color="000000"/>
            </w:tcBorders>
            <w:shd w:val="clear" w:color="auto" w:fill="auto"/>
            <w:tcMar>
              <w:top w:w="62" w:type="dxa"/>
              <w:left w:w="0" w:type="dxa"/>
              <w:bottom w:w="0" w:type="dxa"/>
              <w:right w:w="68" w:type="dxa"/>
            </w:tcMar>
          </w:tcPr>
          <w:p w:rsidR="00E845C6" w:rsidRDefault="006B1372">
            <w:pPr>
              <w:spacing w:after="0"/>
              <w:ind w:left="108"/>
            </w:pPr>
            <w:r>
              <w:rPr>
                <w:rFonts w:ascii="Times New Roman" w:eastAsia="Times New Roman" w:hAnsi="Times New Roman" w:cs="Times New Roman"/>
                <w:sz w:val="24"/>
                <w:szCs w:val="24"/>
              </w:rPr>
              <w:t xml:space="preserve"> </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0" w:type="dxa"/>
              <w:bottom w:w="0" w:type="dxa"/>
              <w:right w:w="68" w:type="dxa"/>
            </w:tcMar>
          </w:tcPr>
          <w:p w:rsidR="00E845C6" w:rsidRDefault="006B1372">
            <w:pPr>
              <w:spacing w:after="0"/>
              <w:ind w:left="111"/>
            </w:pPr>
            <w:r>
              <w:rPr>
                <w:rFonts w:ascii="Times New Roman" w:eastAsia="Times New Roman" w:hAnsi="Times New Roman" w:cs="Times New Roman"/>
                <w:sz w:val="24"/>
                <w:szCs w:val="24"/>
              </w:rPr>
              <w:t xml:space="preserve"> </w:t>
            </w:r>
          </w:p>
        </w:tc>
      </w:tr>
      <w:tr w:rsidR="00E845C6">
        <w:trPr>
          <w:trHeight w:val="406"/>
        </w:trPr>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0" w:type="dxa"/>
              <w:bottom w:w="0" w:type="dxa"/>
              <w:right w:w="68" w:type="dxa"/>
            </w:tcMar>
          </w:tcPr>
          <w:p w:rsidR="00E845C6" w:rsidRDefault="00E845C6">
            <w:pPr>
              <w:spacing w:after="0"/>
              <w:ind w:left="108"/>
            </w:pP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0" w:type="dxa"/>
              <w:bottom w:w="0" w:type="dxa"/>
              <w:right w:w="68" w:type="dxa"/>
            </w:tcMar>
          </w:tcPr>
          <w:p w:rsidR="00E845C6" w:rsidRDefault="006B1372">
            <w:pPr>
              <w:spacing w:after="0"/>
              <w:ind w:left="108"/>
            </w:pPr>
            <w:r>
              <w:rPr>
                <w:rFonts w:ascii="Times New Roman" w:eastAsia="Times New Roman" w:hAnsi="Times New Roman" w:cs="Times New Roman"/>
                <w:sz w:val="24"/>
                <w:szCs w:val="24"/>
              </w:rPr>
              <w:t xml:space="preserve"> </w:t>
            </w:r>
          </w:p>
        </w:tc>
        <w:tc>
          <w:tcPr>
            <w:tcW w:w="2419" w:type="dxa"/>
            <w:tcBorders>
              <w:top w:val="single" w:sz="4" w:space="0" w:color="000000"/>
              <w:left w:val="single" w:sz="4" w:space="0" w:color="000000"/>
              <w:bottom w:val="single" w:sz="4" w:space="0" w:color="000000"/>
              <w:right w:val="single" w:sz="4" w:space="0" w:color="000000"/>
            </w:tcBorders>
            <w:shd w:val="clear" w:color="auto" w:fill="auto"/>
            <w:tcMar>
              <w:top w:w="62" w:type="dxa"/>
              <w:left w:w="0" w:type="dxa"/>
              <w:bottom w:w="0" w:type="dxa"/>
              <w:right w:w="68" w:type="dxa"/>
            </w:tcMar>
          </w:tcPr>
          <w:p w:rsidR="00E845C6" w:rsidRDefault="006B1372">
            <w:pPr>
              <w:spacing w:after="0"/>
              <w:ind w:left="108"/>
            </w:pPr>
            <w:r>
              <w:rPr>
                <w:rFonts w:ascii="Times New Roman" w:eastAsia="Times New Roman" w:hAnsi="Times New Roman" w:cs="Times New Roman"/>
                <w:sz w:val="24"/>
                <w:szCs w:val="24"/>
              </w:rPr>
              <w:t xml:space="preserve"> </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62" w:type="dxa"/>
              <w:left w:w="0" w:type="dxa"/>
              <w:bottom w:w="0" w:type="dxa"/>
              <w:right w:w="68" w:type="dxa"/>
            </w:tcMar>
          </w:tcPr>
          <w:p w:rsidR="00E845C6" w:rsidRDefault="006B1372">
            <w:pPr>
              <w:spacing w:after="0"/>
              <w:ind w:left="111"/>
            </w:pPr>
            <w:r>
              <w:rPr>
                <w:rFonts w:ascii="Times New Roman" w:eastAsia="Times New Roman" w:hAnsi="Times New Roman" w:cs="Times New Roman"/>
                <w:sz w:val="24"/>
                <w:szCs w:val="24"/>
              </w:rPr>
              <w:t xml:space="preserve"> </w:t>
            </w:r>
          </w:p>
        </w:tc>
      </w:tr>
    </w:tbl>
    <w:p w:rsidR="00E845C6" w:rsidRDefault="00E845C6">
      <w:pPr>
        <w:widowControl w:val="0"/>
        <w:ind w:left="426"/>
        <w:jc w:val="both"/>
      </w:pPr>
    </w:p>
    <w:p w:rsidR="00E845C6" w:rsidRDefault="00E845C6">
      <w:pPr>
        <w:widowControl w:val="0"/>
        <w:spacing w:after="0" w:line="240" w:lineRule="auto"/>
        <w:ind w:left="426"/>
        <w:rPr>
          <w:rFonts w:ascii="Arial" w:eastAsia="Arial" w:hAnsi="Arial" w:cs="Arial"/>
        </w:rPr>
      </w:pPr>
    </w:p>
    <w:p w:rsidR="00E845C6" w:rsidRDefault="006B1372">
      <w:pPr>
        <w:spacing w:after="96"/>
        <w:ind w:left="426"/>
      </w:pPr>
      <w:r>
        <w:rPr>
          <w:rFonts w:ascii="Times New Roman" w:eastAsia="Times New Roman" w:hAnsi="Times New Roman" w:cs="Times New Roman"/>
          <w:sz w:val="24"/>
          <w:szCs w:val="24"/>
        </w:rPr>
        <w:t xml:space="preserve">(In caso di società in cui il socio unico sia persona giuridica)  </w:t>
      </w:r>
    </w:p>
    <w:p w:rsidR="00E845C6" w:rsidRDefault="006B1372">
      <w:pPr>
        <w:spacing w:after="0"/>
        <w:ind w:left="426"/>
      </w:pPr>
      <w:r>
        <w:rPr>
          <w:rFonts w:ascii="Times New Roman" w:eastAsia="Times New Roman" w:hAnsi="Times New Roman" w:cs="Times New Roman"/>
          <w:sz w:val="24"/>
          <w:szCs w:val="24"/>
        </w:rPr>
        <w:t xml:space="preserve"> </w:t>
      </w:r>
    </w:p>
    <w:p w:rsidR="00E845C6" w:rsidRDefault="006B1372">
      <w:pPr>
        <w:spacing w:after="3" w:line="240" w:lineRule="auto"/>
        <w:ind w:left="426" w:right="41"/>
        <w:jc w:val="both"/>
      </w:pPr>
      <w:r>
        <w:rPr>
          <w:rFonts w:ascii="Times New Roman" w:eastAsia="Times New Roman" w:hAnsi="Times New Roman" w:cs="Times New Roman"/>
          <w:sz w:val="24"/>
          <w:szCs w:val="24"/>
        </w:rPr>
        <w:t xml:space="preserve">- che, ai sensi e per gli effetti di cui all’articolo 94 del decreto legislativo 36/2023 gli amministratori della persona giuridica (nel caso sopra richiamato) non si trovano in nessuna causa di esclusione  </w:t>
      </w:r>
    </w:p>
    <w:p w:rsidR="00E845C6" w:rsidRDefault="006B1372">
      <w:pPr>
        <w:spacing w:after="0"/>
        <w:ind w:left="426"/>
      </w:pPr>
      <w:r>
        <w:rPr>
          <w:rFonts w:ascii="Times New Roman" w:eastAsia="Times New Roman" w:hAnsi="Times New Roman" w:cs="Times New Roman"/>
          <w:sz w:val="24"/>
          <w:szCs w:val="24"/>
        </w:rPr>
        <w:t xml:space="preserve"> </w:t>
      </w:r>
    </w:p>
    <w:p w:rsidR="00E845C6" w:rsidRDefault="006B1372">
      <w:pPr>
        <w:spacing w:after="96"/>
        <w:ind w:left="746"/>
        <w:jc w:val="center"/>
      </w:pPr>
      <w:r>
        <w:rPr>
          <w:rFonts w:ascii="Times New Roman" w:eastAsia="Times New Roman" w:hAnsi="Times New Roman" w:cs="Times New Roman"/>
          <w:sz w:val="24"/>
          <w:szCs w:val="24"/>
        </w:rPr>
        <w:t>INOLTRE DICHIARA DI</w:t>
      </w:r>
    </w:p>
    <w:p w:rsidR="00E845C6" w:rsidRDefault="006B1372">
      <w:pPr>
        <w:tabs>
          <w:tab w:val="left" w:pos="9639"/>
        </w:tabs>
        <w:spacing w:before="120" w:after="0" w:line="360" w:lineRule="auto"/>
        <w:ind w:left="567"/>
        <w:jc w:val="both"/>
      </w:pPr>
      <w:sdt>
        <w:sdtPr>
          <w:tag w:val="goog_rdk_0"/>
          <w:id w:val="1517876488"/>
        </w:sdtPr>
        <w:sdtEndPr/>
        <w:sdtContent>
          <w:r>
            <w:rPr>
              <w:rFonts w:ascii="Arial Unicode MS" w:eastAsia="Arial Unicode MS" w:hAnsi="Arial Unicode MS" w:cs="Arial Unicode MS"/>
              <w:sz w:val="24"/>
              <w:szCs w:val="24"/>
            </w:rPr>
            <w:t>☐</w:t>
          </w:r>
        </w:sdtContent>
      </w:sdt>
      <w:r>
        <w:rPr>
          <w:rFonts w:ascii="Liberation Serif" w:eastAsia="Liberation Serif" w:hAnsi="Liberation Serif" w:cs="Liberation Serif"/>
          <w:sz w:val="24"/>
          <w:szCs w:val="24"/>
        </w:rPr>
        <w:t xml:space="preserve"> essere una micro, picc</w:t>
      </w:r>
      <w:r>
        <w:rPr>
          <w:rFonts w:ascii="Liberation Serif" w:eastAsia="Liberation Serif" w:hAnsi="Liberation Serif" w:cs="Liberation Serif"/>
          <w:sz w:val="24"/>
          <w:szCs w:val="24"/>
        </w:rPr>
        <w:t xml:space="preserve">ola o media impresa, come definita dall’articolo 2 dell’allegato alla Raccomandazione della Commissione europea 2003/361/CE del 6 maggio 2003 (G.U.U.E. n. L 124 del 20 maggio 2003) e all’articolo 2 del D.M. 18 aprile 2005, pubblicato nella G.U. n. 238 del </w:t>
      </w:r>
      <w:r>
        <w:rPr>
          <w:rFonts w:ascii="Liberation Serif" w:eastAsia="Liberation Serif" w:hAnsi="Liberation Serif" w:cs="Liberation Serif"/>
          <w:sz w:val="24"/>
          <w:szCs w:val="24"/>
        </w:rPr>
        <w:t>12 ottobre 2005</w:t>
      </w:r>
    </w:p>
    <w:p w:rsidR="00E845C6" w:rsidRDefault="006B1372">
      <w:pPr>
        <w:tabs>
          <w:tab w:val="left" w:pos="9639"/>
        </w:tabs>
        <w:spacing w:before="120" w:after="0" w:line="360" w:lineRule="auto"/>
        <w:ind w:left="567"/>
        <w:jc w:val="both"/>
      </w:pPr>
      <w:sdt>
        <w:sdtPr>
          <w:tag w:val="goog_rdk_1"/>
          <w:id w:val="-1589074830"/>
        </w:sdtPr>
        <w:sdtEndPr/>
        <w:sdtContent>
          <w:r>
            <w:rPr>
              <w:rFonts w:ascii="Arial Unicode MS" w:eastAsia="Arial Unicode MS" w:hAnsi="Arial Unicode MS" w:cs="Arial Unicode MS"/>
              <w:sz w:val="24"/>
              <w:szCs w:val="24"/>
            </w:rPr>
            <w:t>☐</w:t>
          </w:r>
        </w:sdtContent>
      </w:sdt>
      <w:r>
        <w:rPr>
          <w:rFonts w:ascii="Liberation Serif" w:eastAsia="Liberation Serif" w:hAnsi="Liberation Serif" w:cs="Liberation Serif"/>
          <w:sz w:val="24"/>
          <w:szCs w:val="24"/>
        </w:rPr>
        <w:t xml:space="preserve"> non essere una micro, piccola o media impresa, come definita dall’articolo 2 dell’allegato alla Raccomandazione della Commissione europea 2003/361/CE del 6 maggio 2003 (G.U.U.E. n. L 124 del 20 maggio 2003) e all’articolo 2 del D.M. 18 </w:t>
      </w:r>
      <w:r>
        <w:rPr>
          <w:rFonts w:ascii="Liberation Serif" w:eastAsia="Liberation Serif" w:hAnsi="Liberation Serif" w:cs="Liberation Serif"/>
          <w:sz w:val="24"/>
          <w:szCs w:val="24"/>
        </w:rPr>
        <w:t>aprile 2005, pubblicato nella G.U. n. 238 del 12 ottobre 2005</w:t>
      </w:r>
    </w:p>
    <w:p w:rsidR="00E845C6" w:rsidRDefault="006B1372">
      <w:pPr>
        <w:tabs>
          <w:tab w:val="left" w:pos="9639"/>
        </w:tabs>
        <w:spacing w:before="120" w:after="0" w:line="360" w:lineRule="auto"/>
        <w:ind w:left="567"/>
        <w:jc w:val="both"/>
        <w:rPr>
          <w:rFonts w:ascii="Liberation Serif" w:eastAsia="Liberation Serif" w:hAnsi="Liberation Serif" w:cs="Liberation Serif"/>
          <w:sz w:val="16"/>
          <w:szCs w:val="16"/>
        </w:rPr>
      </w:pPr>
      <w:r>
        <w:rPr>
          <w:rFonts w:ascii="Liberation Serif" w:eastAsia="Liberation Serif" w:hAnsi="Liberation Serif" w:cs="Liberation Serif"/>
          <w:sz w:val="16"/>
          <w:szCs w:val="16"/>
        </w:rPr>
        <w:t>(Sono considerate micro, piccole o medie quelle che rispondo alle seguenti due condizioni: effettivi (unità lavorative/anno) inferiori a 250 e fatturato annuo inferiore a 50 milioni di euro o to</w:t>
      </w:r>
      <w:r>
        <w:rPr>
          <w:rFonts w:ascii="Liberation Serif" w:eastAsia="Liberation Serif" w:hAnsi="Liberation Serif" w:cs="Liberation Serif"/>
          <w:sz w:val="16"/>
          <w:szCs w:val="16"/>
        </w:rPr>
        <w:t>tale di bilancio inferiore a 43 milioni di euro)</w:t>
      </w:r>
    </w:p>
    <w:p w:rsidR="00E845C6" w:rsidRDefault="00E845C6">
      <w:pPr>
        <w:tabs>
          <w:tab w:val="left" w:pos="9639"/>
        </w:tabs>
        <w:spacing w:before="120" w:after="0" w:line="360" w:lineRule="auto"/>
        <w:ind w:left="567"/>
        <w:jc w:val="both"/>
        <w:rPr>
          <w:rFonts w:ascii="Liberation Serif" w:eastAsia="Liberation Serif" w:hAnsi="Liberation Serif" w:cs="Liberation Serif"/>
          <w:sz w:val="16"/>
          <w:szCs w:val="16"/>
        </w:rPr>
      </w:pPr>
    </w:p>
    <w:p w:rsidR="00E845C6" w:rsidRDefault="006B1372">
      <w:pPr>
        <w:spacing w:after="37"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Sezione I – I requisiti di ordine generale e le cause di esclusione automatica (art. 94 del decreto legislativo 36/2023) </w:t>
      </w:r>
    </w:p>
    <w:p w:rsidR="00E845C6" w:rsidRDefault="00E845C6">
      <w:pPr>
        <w:spacing w:after="37" w:line="240" w:lineRule="auto"/>
      </w:pPr>
    </w:p>
    <w:p w:rsidR="00E845C6" w:rsidRDefault="006B1372">
      <w:pPr>
        <w:spacing w:after="0"/>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 relazione ai requisiti richiesti dall’articolo 94 del decreto legislativo 36/2023</w:t>
      </w:r>
    </w:p>
    <w:p w:rsidR="00E845C6" w:rsidRDefault="00E845C6">
      <w:pPr>
        <w:spacing w:after="0"/>
        <w:ind w:left="360"/>
      </w:pPr>
    </w:p>
    <w:p w:rsidR="00E845C6" w:rsidRDefault="006B1372">
      <w:pPr>
        <w:pStyle w:val="Titolo1"/>
        <w:ind w:left="312" w:firstLine="360"/>
      </w:pPr>
      <w:r>
        <w:t>DICHIARA</w:t>
      </w:r>
      <w:r>
        <w:rPr>
          <w:u w:val="none"/>
        </w:rPr>
        <w:t xml:space="preserve"> </w:t>
      </w:r>
    </w:p>
    <w:p w:rsidR="00E845C6" w:rsidRDefault="006B1372">
      <w:pPr>
        <w:spacing w:after="0"/>
        <w:ind w:left="360"/>
      </w:pPr>
      <w:r>
        <w:rPr>
          <w:rFonts w:ascii="Times New Roman" w:eastAsia="Times New Roman" w:hAnsi="Times New Roman" w:cs="Times New Roman"/>
          <w:sz w:val="24"/>
          <w:szCs w:val="24"/>
        </w:rPr>
        <w:t xml:space="preserve"> </w:t>
      </w:r>
    </w:p>
    <w:p w:rsidR="00E845C6" w:rsidRDefault="006B1372">
      <w:pPr>
        <w:spacing w:after="0"/>
        <w:ind w:left="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u w:val="single"/>
        </w:rPr>
        <w:t>con riferimento al sottoscritto ed ai soggetti di cui al comma 3 (*) e al comma 4 (**) dell’articolo</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u w:val="single"/>
        </w:rPr>
        <w:t>94 del decreto legislativo 36/2023</w:t>
      </w:r>
      <w:r>
        <w:rPr>
          <w:rFonts w:ascii="Times New Roman" w:eastAsia="Times New Roman" w:hAnsi="Times New Roman" w:cs="Times New Roman"/>
          <w:sz w:val="24"/>
          <w:szCs w:val="24"/>
        </w:rPr>
        <w:t xml:space="preserve">  </w:t>
      </w:r>
    </w:p>
    <w:p w:rsidR="00E845C6" w:rsidRDefault="006B1372">
      <w:pPr>
        <w:spacing w:after="0"/>
        <w:ind w:left="360"/>
      </w:pPr>
      <w:r>
        <w:rPr>
          <w:rFonts w:ascii="Times New Roman" w:eastAsia="Times New Roman" w:hAnsi="Times New Roman" w:cs="Times New Roman"/>
          <w:sz w:val="24"/>
          <w:szCs w:val="24"/>
        </w:rPr>
        <w:t xml:space="preserve"> </w:t>
      </w:r>
      <w:r>
        <w:rPr>
          <w:rFonts w:ascii="Times New Roman" w:eastAsia="Times New Roman" w:hAnsi="Times New Roman" w:cs="Times New Roman"/>
          <w:sz w:val="16"/>
          <w:szCs w:val="16"/>
        </w:rPr>
        <w:t xml:space="preserve">(*)  </w:t>
      </w:r>
    </w:p>
    <w:p w:rsidR="00E845C6" w:rsidRDefault="006B1372">
      <w:pPr>
        <w:numPr>
          <w:ilvl w:val="0"/>
          <w:numId w:val="1"/>
        </w:numPr>
        <w:pBdr>
          <w:top w:val="single" w:sz="4" w:space="0" w:color="000000"/>
          <w:left w:val="single" w:sz="4" w:space="0" w:color="000000"/>
          <w:bottom w:val="single" w:sz="4" w:space="0" w:color="000000"/>
          <w:right w:val="single" w:sz="4" w:space="0" w:color="000000"/>
        </w:pBdr>
        <w:spacing w:after="4" w:line="240" w:lineRule="auto"/>
        <w:ind w:right="42" w:hanging="172"/>
        <w:jc w:val="both"/>
      </w:pPr>
      <w:proofErr w:type="gramStart"/>
      <w:r>
        <w:rPr>
          <w:rFonts w:ascii="Times New Roman" w:eastAsia="Times New Roman" w:hAnsi="Times New Roman" w:cs="Times New Roman"/>
          <w:sz w:val="16"/>
          <w:szCs w:val="16"/>
        </w:rPr>
        <w:t>dell'operatore</w:t>
      </w:r>
      <w:proofErr w:type="gramEnd"/>
      <w:r>
        <w:rPr>
          <w:rFonts w:ascii="Times New Roman" w:eastAsia="Times New Roman" w:hAnsi="Times New Roman" w:cs="Times New Roman"/>
          <w:sz w:val="16"/>
          <w:szCs w:val="16"/>
        </w:rPr>
        <w:t xml:space="preserve"> economico ai  sensi  e  nei  termini  di  cui  al decreto legislativo 8 giugno 2001, n. 231;  </w:t>
      </w:r>
    </w:p>
    <w:p w:rsidR="00E845C6" w:rsidRDefault="006B1372">
      <w:pPr>
        <w:numPr>
          <w:ilvl w:val="0"/>
          <w:numId w:val="1"/>
        </w:numPr>
        <w:pBdr>
          <w:top w:val="single" w:sz="4" w:space="0" w:color="000000"/>
          <w:left w:val="single" w:sz="4" w:space="0" w:color="000000"/>
          <w:bottom w:val="single" w:sz="4" w:space="0" w:color="000000"/>
          <w:right w:val="single" w:sz="4" w:space="0" w:color="000000"/>
        </w:pBdr>
        <w:spacing w:after="4" w:line="240" w:lineRule="auto"/>
        <w:ind w:right="42" w:hanging="172"/>
        <w:jc w:val="both"/>
      </w:pPr>
      <w:proofErr w:type="gramStart"/>
      <w:r>
        <w:rPr>
          <w:rFonts w:ascii="Times New Roman" w:eastAsia="Times New Roman" w:hAnsi="Times New Roman" w:cs="Times New Roman"/>
          <w:sz w:val="16"/>
          <w:szCs w:val="16"/>
        </w:rPr>
        <w:t>del</w:t>
      </w:r>
      <w:proofErr w:type="gramEnd"/>
      <w:r>
        <w:rPr>
          <w:rFonts w:ascii="Times New Roman" w:eastAsia="Times New Roman" w:hAnsi="Times New Roman" w:cs="Times New Roman"/>
          <w:sz w:val="16"/>
          <w:szCs w:val="16"/>
        </w:rPr>
        <w:t xml:space="preserve"> titolare o del direttore tecnico, se si  tratta  di  impresa individuale;  </w:t>
      </w:r>
    </w:p>
    <w:p w:rsidR="00E845C6" w:rsidRDefault="006B1372">
      <w:pPr>
        <w:numPr>
          <w:ilvl w:val="0"/>
          <w:numId w:val="1"/>
        </w:numPr>
        <w:pBdr>
          <w:top w:val="single" w:sz="4" w:space="0" w:color="000000"/>
          <w:left w:val="single" w:sz="4" w:space="0" w:color="000000"/>
          <w:bottom w:val="single" w:sz="4" w:space="0" w:color="000000"/>
          <w:right w:val="single" w:sz="4" w:space="0" w:color="000000"/>
        </w:pBdr>
        <w:spacing w:after="4" w:line="240" w:lineRule="auto"/>
        <w:ind w:right="42" w:hanging="172"/>
        <w:jc w:val="both"/>
      </w:pPr>
      <w:proofErr w:type="gramStart"/>
      <w:r>
        <w:rPr>
          <w:rFonts w:ascii="Times New Roman" w:eastAsia="Times New Roman" w:hAnsi="Times New Roman" w:cs="Times New Roman"/>
          <w:sz w:val="16"/>
          <w:szCs w:val="16"/>
        </w:rPr>
        <w:t>di</w:t>
      </w:r>
      <w:proofErr w:type="gramEnd"/>
      <w:r>
        <w:rPr>
          <w:rFonts w:ascii="Times New Roman" w:eastAsia="Times New Roman" w:hAnsi="Times New Roman" w:cs="Times New Roman"/>
          <w:sz w:val="16"/>
          <w:szCs w:val="16"/>
        </w:rPr>
        <w:t xml:space="preserve"> un socio amministratore o del direttore tecnico, se si tratta d</w:t>
      </w:r>
      <w:r>
        <w:rPr>
          <w:rFonts w:ascii="Times New Roman" w:eastAsia="Times New Roman" w:hAnsi="Times New Roman" w:cs="Times New Roman"/>
          <w:sz w:val="16"/>
          <w:szCs w:val="16"/>
        </w:rPr>
        <w:t xml:space="preserve">i </w:t>
      </w:r>
      <w:proofErr w:type="spellStart"/>
      <w:r>
        <w:rPr>
          <w:rFonts w:ascii="Times New Roman" w:eastAsia="Times New Roman" w:hAnsi="Times New Roman" w:cs="Times New Roman"/>
          <w:sz w:val="16"/>
          <w:szCs w:val="16"/>
        </w:rPr>
        <w:t>societa'</w:t>
      </w:r>
      <w:proofErr w:type="spellEnd"/>
      <w:r>
        <w:rPr>
          <w:rFonts w:ascii="Times New Roman" w:eastAsia="Times New Roman" w:hAnsi="Times New Roman" w:cs="Times New Roman"/>
          <w:sz w:val="16"/>
          <w:szCs w:val="16"/>
        </w:rPr>
        <w:t xml:space="preserve"> in nome collettivo;  </w:t>
      </w:r>
    </w:p>
    <w:p w:rsidR="00E845C6" w:rsidRDefault="006B1372">
      <w:pPr>
        <w:numPr>
          <w:ilvl w:val="0"/>
          <w:numId w:val="1"/>
        </w:numPr>
        <w:pBdr>
          <w:top w:val="single" w:sz="4" w:space="0" w:color="000000"/>
          <w:left w:val="single" w:sz="4" w:space="0" w:color="000000"/>
          <w:bottom w:val="single" w:sz="4" w:space="0" w:color="000000"/>
          <w:right w:val="single" w:sz="4" w:space="0" w:color="000000"/>
        </w:pBdr>
        <w:spacing w:after="4" w:line="240" w:lineRule="auto"/>
        <w:ind w:right="42" w:hanging="172"/>
        <w:jc w:val="both"/>
      </w:pPr>
      <w:proofErr w:type="gramStart"/>
      <w:r>
        <w:rPr>
          <w:rFonts w:ascii="Times New Roman" w:eastAsia="Times New Roman" w:hAnsi="Times New Roman" w:cs="Times New Roman"/>
          <w:sz w:val="16"/>
          <w:szCs w:val="16"/>
        </w:rPr>
        <w:t>dei</w:t>
      </w:r>
      <w:proofErr w:type="gramEnd"/>
      <w:r>
        <w:rPr>
          <w:rFonts w:ascii="Times New Roman" w:eastAsia="Times New Roman" w:hAnsi="Times New Roman" w:cs="Times New Roman"/>
          <w:sz w:val="16"/>
          <w:szCs w:val="16"/>
        </w:rPr>
        <w:t xml:space="preserve"> soci accomandatari o del direttore tecnico, se si tratta  di </w:t>
      </w:r>
      <w:proofErr w:type="spellStart"/>
      <w:r>
        <w:rPr>
          <w:rFonts w:ascii="Times New Roman" w:eastAsia="Times New Roman" w:hAnsi="Times New Roman" w:cs="Times New Roman"/>
          <w:sz w:val="16"/>
          <w:szCs w:val="16"/>
        </w:rPr>
        <w:t>societa'</w:t>
      </w:r>
      <w:proofErr w:type="spellEnd"/>
      <w:r>
        <w:rPr>
          <w:rFonts w:ascii="Times New Roman" w:eastAsia="Times New Roman" w:hAnsi="Times New Roman" w:cs="Times New Roman"/>
          <w:sz w:val="16"/>
          <w:szCs w:val="16"/>
        </w:rPr>
        <w:t xml:space="preserve"> in accomandita semplice;  </w:t>
      </w:r>
    </w:p>
    <w:p w:rsidR="00E845C6" w:rsidRDefault="006B1372">
      <w:pPr>
        <w:numPr>
          <w:ilvl w:val="0"/>
          <w:numId w:val="1"/>
        </w:numPr>
        <w:pBdr>
          <w:top w:val="single" w:sz="4" w:space="0" w:color="000000"/>
          <w:left w:val="single" w:sz="4" w:space="0" w:color="000000"/>
          <w:bottom w:val="single" w:sz="4" w:space="0" w:color="000000"/>
          <w:right w:val="single" w:sz="4" w:space="0" w:color="000000"/>
        </w:pBdr>
        <w:spacing w:after="4" w:line="240" w:lineRule="auto"/>
        <w:ind w:right="42" w:hanging="172"/>
        <w:jc w:val="both"/>
      </w:pPr>
      <w:proofErr w:type="gramStart"/>
      <w:r>
        <w:rPr>
          <w:rFonts w:ascii="Times New Roman" w:eastAsia="Times New Roman" w:hAnsi="Times New Roman" w:cs="Times New Roman"/>
          <w:sz w:val="16"/>
          <w:szCs w:val="16"/>
        </w:rPr>
        <w:lastRenderedPageBreak/>
        <w:t>dei</w:t>
      </w:r>
      <w:proofErr w:type="gramEnd"/>
      <w:r>
        <w:rPr>
          <w:rFonts w:ascii="Times New Roman" w:eastAsia="Times New Roman" w:hAnsi="Times New Roman" w:cs="Times New Roman"/>
          <w:sz w:val="16"/>
          <w:szCs w:val="16"/>
        </w:rPr>
        <w:t xml:space="preserve"> membri  del  consiglio  di  amministrazione  cui  sia  stata conferita la legale rappresentanza, ivi compresi gli  ins</w:t>
      </w:r>
      <w:r>
        <w:rPr>
          <w:rFonts w:ascii="Times New Roman" w:eastAsia="Times New Roman" w:hAnsi="Times New Roman" w:cs="Times New Roman"/>
          <w:sz w:val="16"/>
          <w:szCs w:val="16"/>
        </w:rPr>
        <w:t xml:space="preserve">titori  e  i procuratori generali;  dei componenti  degli  organi  con  poteri  di  direzione  o  di vigilanza o dei soggetti  muniti  di  poteri  di  rappresentanza,  di direzione o di controllo;  del direttore tecnico o del socio unico;  </w:t>
      </w:r>
    </w:p>
    <w:p w:rsidR="00E845C6" w:rsidRDefault="006B1372">
      <w:pPr>
        <w:numPr>
          <w:ilvl w:val="0"/>
          <w:numId w:val="1"/>
        </w:numPr>
        <w:pBdr>
          <w:top w:val="single" w:sz="4" w:space="0" w:color="000000"/>
          <w:left w:val="single" w:sz="4" w:space="0" w:color="000000"/>
          <w:bottom w:val="single" w:sz="4" w:space="0" w:color="000000"/>
          <w:right w:val="single" w:sz="4" w:space="0" w:color="000000"/>
        </w:pBdr>
        <w:spacing w:after="63" w:line="240" w:lineRule="auto"/>
        <w:ind w:right="42" w:hanging="172"/>
        <w:jc w:val="both"/>
      </w:pPr>
      <w:proofErr w:type="gramStart"/>
      <w:r>
        <w:rPr>
          <w:rFonts w:ascii="Times New Roman" w:eastAsia="Times New Roman" w:hAnsi="Times New Roman" w:cs="Times New Roman"/>
          <w:sz w:val="16"/>
          <w:szCs w:val="16"/>
        </w:rPr>
        <w:t>dell'amministra</w:t>
      </w:r>
      <w:r>
        <w:rPr>
          <w:rFonts w:ascii="Times New Roman" w:eastAsia="Times New Roman" w:hAnsi="Times New Roman" w:cs="Times New Roman"/>
          <w:sz w:val="16"/>
          <w:szCs w:val="16"/>
        </w:rPr>
        <w:t>tore</w:t>
      </w:r>
      <w:proofErr w:type="gramEnd"/>
      <w:r>
        <w:rPr>
          <w:rFonts w:ascii="Times New Roman" w:eastAsia="Times New Roman" w:hAnsi="Times New Roman" w:cs="Times New Roman"/>
          <w:sz w:val="16"/>
          <w:szCs w:val="16"/>
        </w:rPr>
        <w:t xml:space="preserve"> di fatto nelle ipotesi di cui  alle  lettere precedenti. </w:t>
      </w:r>
    </w:p>
    <w:p w:rsidR="00E845C6" w:rsidRDefault="006B1372">
      <w:pPr>
        <w:pBdr>
          <w:top w:val="single" w:sz="4" w:space="0" w:color="000000"/>
          <w:left w:val="single" w:sz="4" w:space="0" w:color="000000"/>
          <w:bottom w:val="single" w:sz="4" w:space="0" w:color="000000"/>
          <w:right w:val="single" w:sz="4" w:space="0" w:color="000000"/>
        </w:pBdr>
        <w:spacing w:after="0"/>
        <w:ind w:left="355" w:right="42" w:hanging="10"/>
      </w:pPr>
      <w:r>
        <w:rPr>
          <w:rFonts w:ascii="Times New Roman" w:eastAsia="Times New Roman" w:hAnsi="Times New Roman" w:cs="Times New Roman"/>
          <w:sz w:val="24"/>
          <w:szCs w:val="24"/>
        </w:rPr>
        <w:t xml:space="preserve">(**)  </w:t>
      </w:r>
    </w:p>
    <w:p w:rsidR="00E845C6" w:rsidRDefault="006B1372">
      <w:pPr>
        <w:pBdr>
          <w:top w:val="single" w:sz="4" w:space="0" w:color="000000"/>
          <w:left w:val="single" w:sz="4" w:space="0" w:color="000000"/>
          <w:bottom w:val="single" w:sz="4" w:space="0" w:color="000000"/>
          <w:right w:val="single" w:sz="4" w:space="0" w:color="000000"/>
        </w:pBdr>
        <w:spacing w:after="97" w:line="240" w:lineRule="auto"/>
        <w:ind w:left="355" w:right="42" w:hanging="10"/>
        <w:jc w:val="both"/>
      </w:pPr>
      <w:r>
        <w:rPr>
          <w:rFonts w:ascii="Times New Roman" w:eastAsia="Times New Roman" w:hAnsi="Times New Roman" w:cs="Times New Roman"/>
          <w:sz w:val="16"/>
          <w:szCs w:val="16"/>
        </w:rPr>
        <w:t xml:space="preserve">Nel caso in cui il socio sia una persona </w:t>
      </w:r>
      <w:proofErr w:type="gramStart"/>
      <w:r>
        <w:rPr>
          <w:rFonts w:ascii="Times New Roman" w:eastAsia="Times New Roman" w:hAnsi="Times New Roman" w:cs="Times New Roman"/>
          <w:sz w:val="16"/>
          <w:szCs w:val="16"/>
        </w:rPr>
        <w:t>giuridica  l'esclusione</w:t>
      </w:r>
      <w:proofErr w:type="gramEnd"/>
      <w:r>
        <w:rPr>
          <w:rFonts w:ascii="Times New Roman" w:eastAsia="Times New Roman" w:hAnsi="Times New Roman" w:cs="Times New Roman"/>
          <w:sz w:val="16"/>
          <w:szCs w:val="16"/>
        </w:rPr>
        <w:t xml:space="preserve"> va disposta se la sentenza o il decreto ovvero la misura </w:t>
      </w:r>
      <w:proofErr w:type="spellStart"/>
      <w:r>
        <w:rPr>
          <w:rFonts w:ascii="Times New Roman" w:eastAsia="Times New Roman" w:hAnsi="Times New Roman" w:cs="Times New Roman"/>
          <w:sz w:val="16"/>
          <w:szCs w:val="16"/>
        </w:rPr>
        <w:t>interdittiva</w:t>
      </w:r>
      <w:proofErr w:type="spellEnd"/>
      <w:r>
        <w:rPr>
          <w:rFonts w:ascii="Times New Roman" w:eastAsia="Times New Roman" w:hAnsi="Times New Roman" w:cs="Times New Roman"/>
          <w:sz w:val="16"/>
          <w:szCs w:val="16"/>
        </w:rPr>
        <w:t xml:space="preserve"> sono stati emessi nei confronti degli amministratori di quest'ultima </w:t>
      </w:r>
    </w:p>
    <w:p w:rsidR="00E845C6" w:rsidRDefault="006B1372">
      <w:pPr>
        <w:spacing w:after="0"/>
        <w:ind w:left="360"/>
      </w:pPr>
      <w:r>
        <w:rPr>
          <w:rFonts w:ascii="Times New Roman" w:eastAsia="Times New Roman" w:hAnsi="Times New Roman" w:cs="Times New Roman"/>
          <w:sz w:val="24"/>
          <w:szCs w:val="24"/>
        </w:rPr>
        <w:t xml:space="preserve"> </w:t>
      </w:r>
    </w:p>
    <w:p w:rsidR="00E845C6" w:rsidRDefault="006B1372">
      <w:pPr>
        <w:numPr>
          <w:ilvl w:val="0"/>
          <w:numId w:val="2"/>
        </w:numPr>
        <w:pBdr>
          <w:top w:val="nil"/>
          <w:left w:val="nil"/>
          <w:bottom w:val="nil"/>
          <w:right w:val="nil"/>
          <w:between w:val="nil"/>
        </w:pBdr>
        <w:spacing w:after="3" w:line="240" w:lineRule="auto"/>
        <w:ind w:right="41"/>
        <w:jc w:val="both"/>
      </w:pPr>
      <w:r>
        <w:rPr>
          <w:rFonts w:ascii="Times New Roman" w:eastAsia="Times New Roman" w:hAnsi="Times New Roman" w:cs="Times New Roman"/>
          <w:sz w:val="24"/>
          <w:szCs w:val="24"/>
        </w:rPr>
        <w:t xml:space="preserve">o </w:t>
      </w:r>
      <w:r>
        <w:rPr>
          <w:rFonts w:ascii="Times New Roman" w:eastAsia="Times New Roman" w:hAnsi="Times New Roman" w:cs="Times New Roman"/>
          <w:sz w:val="24"/>
          <w:szCs w:val="24"/>
          <w:u w:val="single"/>
        </w:rPr>
        <w:t>non è stata/o</w:t>
      </w:r>
      <w:r>
        <w:rPr>
          <w:rFonts w:ascii="Times New Roman" w:eastAsia="Times New Roman" w:hAnsi="Times New Roman" w:cs="Times New Roman"/>
          <w:sz w:val="24"/>
          <w:szCs w:val="24"/>
        </w:rPr>
        <w:t xml:space="preserve"> adottata condanna con sentenza definitiva o decreto penale di condanna divenuto irrevocabile per i reati elencati al comma 1 (*) dell’ art. 94   del decreto legislativo 36/2023 fermo restando che la causa di esclusione non è disposta e il divieto di aggiu</w:t>
      </w:r>
      <w:r>
        <w:rPr>
          <w:rFonts w:ascii="Times New Roman" w:eastAsia="Times New Roman" w:hAnsi="Times New Roman" w:cs="Times New Roman"/>
          <w:sz w:val="24"/>
          <w:szCs w:val="24"/>
        </w:rPr>
        <w:t xml:space="preserve">dicare non si applica quando il reato è stato depenalizzato oppure quando è intervenuta la riabilitazione oppure, nei casi di condanna ad una pena accessoria perpetua, quando questa è stata dichiarata estinta ai sensi dell’articolo 179, settimo comma, del </w:t>
      </w:r>
      <w:r>
        <w:rPr>
          <w:rFonts w:ascii="Times New Roman" w:eastAsia="Times New Roman" w:hAnsi="Times New Roman" w:cs="Times New Roman"/>
          <w:sz w:val="24"/>
          <w:szCs w:val="24"/>
        </w:rPr>
        <w:t>codice penale, oppure quando il reato è stato dichiarato estinto dopo la condanna oppure in caso di revoca della condanna medesima;</w:t>
      </w:r>
    </w:p>
    <w:p w:rsidR="00E845C6" w:rsidRDefault="006B1372">
      <w:pPr>
        <w:spacing w:after="0"/>
        <w:ind w:left="360"/>
      </w:pPr>
      <w:r>
        <w:rPr>
          <w:rFonts w:ascii="Times New Roman" w:eastAsia="Times New Roman" w:hAnsi="Times New Roman" w:cs="Times New Roman"/>
          <w:sz w:val="24"/>
          <w:szCs w:val="24"/>
        </w:rPr>
        <w:t xml:space="preserve"> </w:t>
      </w:r>
    </w:p>
    <w:p w:rsidR="00E845C6" w:rsidRDefault="006B1372">
      <w:pPr>
        <w:pBdr>
          <w:top w:val="single" w:sz="4" w:space="0" w:color="000000"/>
          <w:left w:val="single" w:sz="4" w:space="0" w:color="000000"/>
          <w:bottom w:val="single" w:sz="4" w:space="0" w:color="000000"/>
          <w:right w:val="single" w:sz="4" w:space="0" w:color="000000"/>
        </w:pBdr>
        <w:spacing w:after="4" w:line="240" w:lineRule="auto"/>
        <w:ind w:left="355" w:right="42" w:hanging="10"/>
        <w:jc w:val="both"/>
      </w:pPr>
      <w:r>
        <w:rPr>
          <w:rFonts w:ascii="Times New Roman" w:eastAsia="Times New Roman" w:hAnsi="Times New Roman" w:cs="Times New Roman"/>
          <w:sz w:val="16"/>
          <w:szCs w:val="16"/>
        </w:rPr>
        <w:t xml:space="preserve">(*) a) delitti, consumati o tentati, di cui agli articoli 416,  416-bis del  codice  penale  oppure  delitti   commessi   </w:t>
      </w:r>
      <w:r>
        <w:rPr>
          <w:rFonts w:ascii="Times New Roman" w:eastAsia="Times New Roman" w:hAnsi="Times New Roman" w:cs="Times New Roman"/>
          <w:sz w:val="16"/>
          <w:szCs w:val="16"/>
        </w:rPr>
        <w:t xml:space="preserve">avvalendosi   delle condizioni previste dal predetto articolo 416-bis oppure al  fine  di agevolare  l’attività  delle  associazioni  previste  dallo   stesso articolo, nonché'  per  i  delitti,  consumati  o  tentati,  previsti dall'articolo 74 del testo </w:t>
      </w:r>
      <w:r>
        <w:rPr>
          <w:rFonts w:ascii="Times New Roman" w:eastAsia="Times New Roman" w:hAnsi="Times New Roman" w:cs="Times New Roman"/>
          <w:sz w:val="16"/>
          <w:szCs w:val="16"/>
        </w:rPr>
        <w:t>unico delle leggi in materia di disciplina degli  stupefacenti  e  sostanze  psicotrope,  prevenzione,  cura   e riabilitazione dei relativi stati di  tossicodipendenza,  di  cui  al decreto del Presidente della  Repubblica  9  ottobre  1990,  n.  309, dal</w:t>
      </w:r>
      <w:r>
        <w:rPr>
          <w:rFonts w:ascii="Times New Roman" w:eastAsia="Times New Roman" w:hAnsi="Times New Roman" w:cs="Times New Roman"/>
          <w:sz w:val="16"/>
          <w:szCs w:val="16"/>
        </w:rPr>
        <w:t xml:space="preserve">l’articolo 291quater del   testo   unico   delle   disposizioni legislative in materia doganale, di </w:t>
      </w:r>
      <w:proofErr w:type="gramStart"/>
      <w:r>
        <w:rPr>
          <w:rFonts w:ascii="Times New Roman" w:eastAsia="Times New Roman" w:hAnsi="Times New Roman" w:cs="Times New Roman"/>
          <w:sz w:val="16"/>
          <w:szCs w:val="16"/>
        </w:rPr>
        <w:t>cui  al</w:t>
      </w:r>
      <w:proofErr w:type="gramEnd"/>
      <w:r>
        <w:rPr>
          <w:rFonts w:ascii="Times New Roman" w:eastAsia="Times New Roman" w:hAnsi="Times New Roman" w:cs="Times New Roman"/>
          <w:sz w:val="16"/>
          <w:szCs w:val="16"/>
        </w:rPr>
        <w:t xml:space="preserve">  decreto  del  Presidente della  Repubblica  23   gennaio   1973,   n.   43   e   dall'articolo 452-quaterdieces del codice penale, in quanto ricond</w:t>
      </w:r>
      <w:r>
        <w:rPr>
          <w:rFonts w:ascii="Times New Roman" w:eastAsia="Times New Roman" w:hAnsi="Times New Roman" w:cs="Times New Roman"/>
          <w:sz w:val="16"/>
          <w:szCs w:val="16"/>
        </w:rPr>
        <w:t xml:space="preserve">ucibili alla partecipazione a   un'organizzazione   criminale, quale   definita all'articolo 2 della </w:t>
      </w:r>
      <w:proofErr w:type="gramStart"/>
      <w:r>
        <w:rPr>
          <w:rFonts w:ascii="Times New Roman" w:eastAsia="Times New Roman" w:hAnsi="Times New Roman" w:cs="Times New Roman"/>
          <w:sz w:val="16"/>
          <w:szCs w:val="16"/>
        </w:rPr>
        <w:t>decisione  quadro</w:t>
      </w:r>
      <w:proofErr w:type="gramEnd"/>
      <w:r>
        <w:rPr>
          <w:rFonts w:ascii="Times New Roman" w:eastAsia="Times New Roman" w:hAnsi="Times New Roman" w:cs="Times New Roman"/>
          <w:sz w:val="16"/>
          <w:szCs w:val="16"/>
        </w:rPr>
        <w:t xml:space="preserve">  2008/841/GAI  del  Consiglio dell'Unione europea, del 24 ottobre 2008;  </w:t>
      </w:r>
    </w:p>
    <w:p w:rsidR="00E845C6" w:rsidRDefault="006B1372">
      <w:pPr>
        <w:numPr>
          <w:ilvl w:val="0"/>
          <w:numId w:val="3"/>
        </w:numPr>
        <w:pBdr>
          <w:top w:val="single" w:sz="4" w:space="0" w:color="000000"/>
          <w:left w:val="single" w:sz="4" w:space="0" w:color="000000"/>
          <w:bottom w:val="single" w:sz="4" w:space="0" w:color="000000"/>
          <w:right w:val="single" w:sz="4" w:space="0" w:color="000000"/>
        </w:pBdr>
        <w:spacing w:after="4" w:line="240" w:lineRule="auto"/>
        <w:ind w:right="42" w:hanging="172"/>
        <w:jc w:val="both"/>
      </w:pPr>
      <w:proofErr w:type="gramStart"/>
      <w:r>
        <w:rPr>
          <w:rFonts w:ascii="Times New Roman" w:eastAsia="Times New Roman" w:hAnsi="Times New Roman" w:cs="Times New Roman"/>
          <w:sz w:val="16"/>
          <w:szCs w:val="16"/>
        </w:rPr>
        <w:t>delitti</w:t>
      </w:r>
      <w:proofErr w:type="gramEnd"/>
      <w:r>
        <w:rPr>
          <w:rFonts w:ascii="Times New Roman" w:eastAsia="Times New Roman" w:hAnsi="Times New Roman" w:cs="Times New Roman"/>
          <w:sz w:val="16"/>
          <w:szCs w:val="16"/>
        </w:rPr>
        <w:t xml:space="preserve">, consumati o tentati, di cui agli articoli 317, 318, 319, 319-ter, 319-quater, 320, 321, 322, 322-bis, 346-bis, 353, 353-bis, 354, 355 e 356 del codice penale nonché'  all'articolo  2635 del codice civile;  </w:t>
      </w:r>
    </w:p>
    <w:p w:rsidR="00E845C6" w:rsidRDefault="006B1372">
      <w:pPr>
        <w:numPr>
          <w:ilvl w:val="0"/>
          <w:numId w:val="3"/>
        </w:numPr>
        <w:pBdr>
          <w:top w:val="single" w:sz="4" w:space="0" w:color="000000"/>
          <w:left w:val="single" w:sz="4" w:space="0" w:color="000000"/>
          <w:bottom w:val="single" w:sz="4" w:space="0" w:color="000000"/>
          <w:right w:val="single" w:sz="4" w:space="0" w:color="000000"/>
        </w:pBdr>
        <w:spacing w:after="4" w:line="240" w:lineRule="auto"/>
        <w:ind w:right="42" w:hanging="172"/>
        <w:jc w:val="both"/>
      </w:pPr>
      <w:proofErr w:type="gramStart"/>
      <w:r>
        <w:rPr>
          <w:rFonts w:ascii="Times New Roman" w:eastAsia="Times New Roman" w:hAnsi="Times New Roman" w:cs="Times New Roman"/>
          <w:sz w:val="16"/>
          <w:szCs w:val="16"/>
        </w:rPr>
        <w:t>false</w:t>
      </w:r>
      <w:proofErr w:type="gramEnd"/>
      <w:r>
        <w:rPr>
          <w:rFonts w:ascii="Times New Roman" w:eastAsia="Times New Roman" w:hAnsi="Times New Roman" w:cs="Times New Roman"/>
          <w:sz w:val="16"/>
          <w:szCs w:val="16"/>
        </w:rPr>
        <w:t xml:space="preserve"> comunicazioni sociali di cui agli </w:t>
      </w:r>
      <w:r>
        <w:rPr>
          <w:rFonts w:ascii="Times New Roman" w:eastAsia="Times New Roman" w:hAnsi="Times New Roman" w:cs="Times New Roman"/>
          <w:sz w:val="16"/>
          <w:szCs w:val="16"/>
        </w:rPr>
        <w:t xml:space="preserve">articoli 2621 e 2622 del codice civile;  </w:t>
      </w:r>
    </w:p>
    <w:p w:rsidR="00E845C6" w:rsidRDefault="006B1372">
      <w:pPr>
        <w:numPr>
          <w:ilvl w:val="0"/>
          <w:numId w:val="3"/>
        </w:numPr>
        <w:pBdr>
          <w:top w:val="single" w:sz="4" w:space="0" w:color="000000"/>
          <w:left w:val="single" w:sz="4" w:space="0" w:color="000000"/>
          <w:bottom w:val="single" w:sz="4" w:space="0" w:color="000000"/>
          <w:right w:val="single" w:sz="4" w:space="0" w:color="000000"/>
        </w:pBdr>
        <w:spacing w:after="4" w:line="240" w:lineRule="auto"/>
        <w:ind w:right="42" w:hanging="172"/>
        <w:jc w:val="both"/>
      </w:pPr>
      <w:proofErr w:type="gramStart"/>
      <w:r>
        <w:rPr>
          <w:rFonts w:ascii="Times New Roman" w:eastAsia="Times New Roman" w:hAnsi="Times New Roman" w:cs="Times New Roman"/>
          <w:sz w:val="16"/>
          <w:szCs w:val="16"/>
        </w:rPr>
        <w:t>frode</w:t>
      </w:r>
      <w:proofErr w:type="gramEnd"/>
      <w:r>
        <w:rPr>
          <w:rFonts w:ascii="Times New Roman" w:eastAsia="Times New Roman" w:hAnsi="Times New Roman" w:cs="Times New Roman"/>
          <w:sz w:val="16"/>
          <w:szCs w:val="16"/>
        </w:rPr>
        <w:t xml:space="preserve"> ai sensi dell'articolo 1 della convenzione relativa alla tutela degli interessi finanziari delle Comunità europee, del 26 luglio 1995;  </w:t>
      </w:r>
    </w:p>
    <w:p w:rsidR="00E845C6" w:rsidRDefault="006B1372">
      <w:pPr>
        <w:numPr>
          <w:ilvl w:val="0"/>
          <w:numId w:val="3"/>
        </w:numPr>
        <w:pBdr>
          <w:top w:val="single" w:sz="4" w:space="0" w:color="000000"/>
          <w:left w:val="single" w:sz="4" w:space="0" w:color="000000"/>
          <w:bottom w:val="single" w:sz="4" w:space="0" w:color="000000"/>
          <w:right w:val="single" w:sz="4" w:space="0" w:color="000000"/>
        </w:pBdr>
        <w:spacing w:after="4" w:line="240" w:lineRule="auto"/>
        <w:ind w:right="42" w:hanging="172"/>
        <w:jc w:val="both"/>
      </w:pPr>
      <w:proofErr w:type="gramStart"/>
      <w:r>
        <w:rPr>
          <w:rFonts w:ascii="Times New Roman" w:eastAsia="Times New Roman" w:hAnsi="Times New Roman" w:cs="Times New Roman"/>
          <w:sz w:val="16"/>
          <w:szCs w:val="16"/>
        </w:rPr>
        <w:t>delitti</w:t>
      </w:r>
      <w:proofErr w:type="gramEnd"/>
      <w:r>
        <w:rPr>
          <w:rFonts w:ascii="Times New Roman" w:eastAsia="Times New Roman" w:hAnsi="Times New Roman" w:cs="Times New Roman"/>
          <w:sz w:val="16"/>
          <w:szCs w:val="16"/>
        </w:rPr>
        <w:t>, consumati o tentati, commessi con finalità   di terrorismo, an</w:t>
      </w:r>
      <w:r>
        <w:rPr>
          <w:rFonts w:ascii="Times New Roman" w:eastAsia="Times New Roman" w:hAnsi="Times New Roman" w:cs="Times New Roman"/>
          <w:sz w:val="16"/>
          <w:szCs w:val="16"/>
        </w:rPr>
        <w:t xml:space="preserve">che internazionale, e   di   eversione   dell'ordine costituzionale reati terroristici o reati connessi alle attività terroristiche;  </w:t>
      </w:r>
    </w:p>
    <w:p w:rsidR="00E845C6" w:rsidRDefault="006B1372">
      <w:pPr>
        <w:numPr>
          <w:ilvl w:val="0"/>
          <w:numId w:val="3"/>
        </w:numPr>
        <w:pBdr>
          <w:top w:val="single" w:sz="4" w:space="0" w:color="000000"/>
          <w:left w:val="single" w:sz="4" w:space="0" w:color="000000"/>
          <w:bottom w:val="single" w:sz="4" w:space="0" w:color="000000"/>
          <w:right w:val="single" w:sz="4" w:space="0" w:color="000000"/>
        </w:pBdr>
        <w:spacing w:after="4" w:line="240" w:lineRule="auto"/>
        <w:ind w:right="42" w:hanging="172"/>
        <w:jc w:val="both"/>
      </w:pPr>
      <w:proofErr w:type="gramStart"/>
      <w:r>
        <w:rPr>
          <w:rFonts w:ascii="Times New Roman" w:eastAsia="Times New Roman" w:hAnsi="Times New Roman" w:cs="Times New Roman"/>
          <w:sz w:val="16"/>
          <w:szCs w:val="16"/>
        </w:rPr>
        <w:t>delitti</w:t>
      </w:r>
      <w:proofErr w:type="gramEnd"/>
      <w:r>
        <w:rPr>
          <w:rFonts w:ascii="Times New Roman" w:eastAsia="Times New Roman" w:hAnsi="Times New Roman" w:cs="Times New Roman"/>
          <w:sz w:val="16"/>
          <w:szCs w:val="16"/>
        </w:rPr>
        <w:t xml:space="preserve"> di cui agli articoli 648-bis, 648-ter e 648-ter.1 del codice penale, riciclaggio di proventi di attività criminos</w:t>
      </w:r>
      <w:r>
        <w:rPr>
          <w:rFonts w:ascii="Times New Roman" w:eastAsia="Times New Roman" w:hAnsi="Times New Roman" w:cs="Times New Roman"/>
          <w:sz w:val="16"/>
          <w:szCs w:val="16"/>
        </w:rPr>
        <w:t xml:space="preserve">e o finanziamento del terrorismo, quali definiti all’articolo 1 del decreto legislativo 22 giugno 2007, n. 109;  </w:t>
      </w:r>
    </w:p>
    <w:p w:rsidR="00E845C6" w:rsidRDefault="006B1372">
      <w:pPr>
        <w:numPr>
          <w:ilvl w:val="0"/>
          <w:numId w:val="3"/>
        </w:numPr>
        <w:pBdr>
          <w:top w:val="single" w:sz="4" w:space="0" w:color="000000"/>
          <w:left w:val="single" w:sz="4" w:space="0" w:color="000000"/>
          <w:bottom w:val="single" w:sz="4" w:space="0" w:color="000000"/>
          <w:right w:val="single" w:sz="4" w:space="0" w:color="000000"/>
        </w:pBdr>
        <w:spacing w:after="4" w:line="240" w:lineRule="auto"/>
        <w:ind w:right="42" w:hanging="172"/>
        <w:jc w:val="both"/>
      </w:pPr>
      <w:proofErr w:type="gramStart"/>
      <w:r>
        <w:rPr>
          <w:rFonts w:ascii="Times New Roman" w:eastAsia="Times New Roman" w:hAnsi="Times New Roman" w:cs="Times New Roman"/>
          <w:sz w:val="16"/>
          <w:szCs w:val="16"/>
        </w:rPr>
        <w:t>sfruttamento</w:t>
      </w:r>
      <w:proofErr w:type="gramEnd"/>
      <w:r>
        <w:rPr>
          <w:rFonts w:ascii="Times New Roman" w:eastAsia="Times New Roman" w:hAnsi="Times New Roman" w:cs="Times New Roman"/>
          <w:sz w:val="16"/>
          <w:szCs w:val="16"/>
        </w:rPr>
        <w:t xml:space="preserve"> del lavoro minorile e altre forme di tratta di esseri umani definite con il decreto legislativo 4 marzo 2014, n. 24;  </w:t>
      </w:r>
    </w:p>
    <w:p w:rsidR="00E845C6" w:rsidRDefault="006B1372">
      <w:pPr>
        <w:numPr>
          <w:ilvl w:val="0"/>
          <w:numId w:val="3"/>
        </w:numPr>
        <w:pBdr>
          <w:top w:val="single" w:sz="4" w:space="0" w:color="000000"/>
          <w:left w:val="single" w:sz="4" w:space="0" w:color="000000"/>
          <w:bottom w:val="single" w:sz="4" w:space="0" w:color="000000"/>
          <w:right w:val="single" w:sz="4" w:space="0" w:color="000000"/>
        </w:pBdr>
        <w:spacing w:after="63" w:line="240" w:lineRule="auto"/>
        <w:ind w:right="42" w:hanging="172"/>
        <w:jc w:val="both"/>
      </w:pPr>
      <w:proofErr w:type="gramStart"/>
      <w:r>
        <w:rPr>
          <w:rFonts w:ascii="Times New Roman" w:eastAsia="Times New Roman" w:hAnsi="Times New Roman" w:cs="Times New Roman"/>
          <w:sz w:val="16"/>
          <w:szCs w:val="16"/>
        </w:rPr>
        <w:t>ogni  altr</w:t>
      </w:r>
      <w:r>
        <w:rPr>
          <w:rFonts w:ascii="Times New Roman" w:eastAsia="Times New Roman" w:hAnsi="Times New Roman" w:cs="Times New Roman"/>
          <w:sz w:val="16"/>
          <w:szCs w:val="16"/>
        </w:rPr>
        <w:t>o</w:t>
      </w:r>
      <w:proofErr w:type="gramEnd"/>
      <w:r>
        <w:rPr>
          <w:rFonts w:ascii="Times New Roman" w:eastAsia="Times New Roman" w:hAnsi="Times New Roman" w:cs="Times New Roman"/>
          <w:sz w:val="16"/>
          <w:szCs w:val="16"/>
        </w:rPr>
        <w:t xml:space="preserve">  delitto  da  cui  derivi,  quale  pena  accessoria, l’incapacità di contrattare con la pubblica amministrazione. </w:t>
      </w:r>
    </w:p>
    <w:p w:rsidR="00E845C6" w:rsidRDefault="006B1372">
      <w:pPr>
        <w:pBdr>
          <w:top w:val="single" w:sz="4" w:space="0" w:color="000000"/>
          <w:left w:val="single" w:sz="4" w:space="0" w:color="000000"/>
          <w:bottom w:val="single" w:sz="4" w:space="0" w:color="000000"/>
          <w:right w:val="single" w:sz="4" w:space="0" w:color="000000"/>
        </w:pBdr>
        <w:spacing w:after="7"/>
        <w:ind w:left="345" w:right="42"/>
      </w:pPr>
      <w:r>
        <w:rPr>
          <w:rFonts w:ascii="Times New Roman" w:eastAsia="Times New Roman" w:hAnsi="Times New Roman" w:cs="Times New Roman"/>
          <w:sz w:val="24"/>
          <w:szCs w:val="24"/>
        </w:rPr>
        <w:t xml:space="preserve"> </w:t>
      </w:r>
    </w:p>
    <w:p w:rsidR="00E845C6" w:rsidRDefault="006B1372">
      <w:pPr>
        <w:spacing w:after="0"/>
        <w:ind w:left="360"/>
      </w:pPr>
      <w:r>
        <w:rPr>
          <w:rFonts w:ascii="Times New Roman" w:eastAsia="Times New Roman" w:hAnsi="Times New Roman" w:cs="Times New Roman"/>
          <w:sz w:val="24"/>
          <w:szCs w:val="24"/>
        </w:rPr>
        <w:t xml:space="preserve"> </w:t>
      </w:r>
    </w:p>
    <w:p w:rsidR="00E845C6" w:rsidRDefault="006B1372">
      <w:pPr>
        <w:spacing w:after="0"/>
        <w:ind w:left="360"/>
      </w:pPr>
      <w:r>
        <w:rPr>
          <w:rFonts w:ascii="Times New Roman" w:eastAsia="Times New Roman" w:hAnsi="Times New Roman" w:cs="Times New Roman"/>
          <w:sz w:val="24"/>
          <w:szCs w:val="24"/>
        </w:rPr>
        <w:t xml:space="preserve">  </w:t>
      </w:r>
    </w:p>
    <w:p w:rsidR="00E845C6" w:rsidRDefault="006B1372">
      <w:pPr>
        <w:numPr>
          <w:ilvl w:val="0"/>
          <w:numId w:val="2"/>
        </w:numPr>
        <w:pBdr>
          <w:top w:val="nil"/>
          <w:left w:val="nil"/>
          <w:bottom w:val="nil"/>
          <w:right w:val="nil"/>
          <w:between w:val="nil"/>
        </w:pBdr>
        <w:spacing w:after="3" w:line="240" w:lineRule="auto"/>
        <w:ind w:right="41"/>
        <w:jc w:val="both"/>
      </w:pPr>
      <w:r>
        <w:rPr>
          <w:rFonts w:ascii="Times New Roman" w:eastAsia="Times New Roman" w:hAnsi="Times New Roman" w:cs="Times New Roman"/>
          <w:sz w:val="24"/>
          <w:szCs w:val="24"/>
          <w:u w:val="single"/>
        </w:rPr>
        <w:t>che non sussistono</w:t>
      </w:r>
      <w:r>
        <w:rPr>
          <w:rFonts w:ascii="Times New Roman" w:eastAsia="Times New Roman" w:hAnsi="Times New Roman" w:cs="Times New Roman"/>
          <w:sz w:val="24"/>
          <w:szCs w:val="24"/>
        </w:rPr>
        <w:t xml:space="preserve"> le ragioni di decadenza, di sospensione o di divieto previste dall’articolo 67 del codice delle leggi antimafia e delle misure di prevenzione, di cui al decreto legislativo 6 settembre 2011, n. 159 o di un tentativo di infiltrazione mafiosa di cui all’art</w:t>
      </w:r>
      <w:r>
        <w:rPr>
          <w:rFonts w:ascii="Times New Roman" w:eastAsia="Times New Roman" w:hAnsi="Times New Roman" w:cs="Times New Roman"/>
          <w:sz w:val="24"/>
          <w:szCs w:val="24"/>
        </w:rPr>
        <w:t>icolo 84, comma 4, del medesimo codice, fermo restando quanto previsto dagli articoli 88, comma 4-bis, e 92, commi 2 e 3, del codice di cui al decreto legislativo n. 159 del 2011, con riferimento rispettivamente alle comunicazioni antimafia e alle informaz</w:t>
      </w:r>
      <w:r>
        <w:rPr>
          <w:rFonts w:ascii="Times New Roman" w:eastAsia="Times New Roman" w:hAnsi="Times New Roman" w:cs="Times New Roman"/>
          <w:sz w:val="24"/>
          <w:szCs w:val="24"/>
        </w:rPr>
        <w:t>ioni antimafia e tenuto conto che la causa di esclusione di cui all’articolo 84, comma 4, del medesimo codice di cui al decreto legislativo n. 159 del 2011 non opera se, entro la data dell’aggiudicazione, l’impresa sia stata ammessa al controllo giudiziari</w:t>
      </w:r>
      <w:r>
        <w:rPr>
          <w:rFonts w:ascii="Times New Roman" w:eastAsia="Times New Roman" w:hAnsi="Times New Roman" w:cs="Times New Roman"/>
          <w:sz w:val="24"/>
          <w:szCs w:val="24"/>
        </w:rPr>
        <w:t xml:space="preserve">o ai sensi dell’articolo 34-bis del medesimo codice; </w:t>
      </w:r>
    </w:p>
    <w:p w:rsidR="00E845C6" w:rsidRDefault="006B1372">
      <w:pPr>
        <w:spacing w:after="0"/>
        <w:ind w:left="360"/>
      </w:pPr>
      <w:r>
        <w:rPr>
          <w:rFonts w:ascii="Times New Roman" w:eastAsia="Times New Roman" w:hAnsi="Times New Roman" w:cs="Times New Roman"/>
          <w:sz w:val="24"/>
          <w:szCs w:val="24"/>
        </w:rPr>
        <w:t xml:space="preserve"> </w:t>
      </w:r>
    </w:p>
    <w:p w:rsidR="00E845C6" w:rsidRDefault="006B1372">
      <w:pPr>
        <w:numPr>
          <w:ilvl w:val="0"/>
          <w:numId w:val="2"/>
        </w:numPr>
        <w:pBdr>
          <w:top w:val="nil"/>
          <w:left w:val="nil"/>
          <w:bottom w:val="nil"/>
          <w:right w:val="nil"/>
          <w:between w:val="nil"/>
        </w:pBdr>
        <w:spacing w:after="3" w:line="240" w:lineRule="auto"/>
        <w:ind w:right="41"/>
        <w:jc w:val="both"/>
      </w:pPr>
      <w:proofErr w:type="gramStart"/>
      <w:r>
        <w:rPr>
          <w:rFonts w:ascii="Times New Roman" w:eastAsia="Times New Roman" w:hAnsi="Times New Roman" w:cs="Times New Roman"/>
          <w:sz w:val="24"/>
          <w:szCs w:val="24"/>
          <w:u w:val="single"/>
        </w:rPr>
        <w:t>che</w:t>
      </w:r>
      <w:proofErr w:type="gramEnd"/>
      <w:r>
        <w:rPr>
          <w:rFonts w:ascii="Times New Roman" w:eastAsia="Times New Roman" w:hAnsi="Times New Roman" w:cs="Times New Roman"/>
          <w:sz w:val="24"/>
          <w:szCs w:val="24"/>
          <w:u w:val="single"/>
        </w:rPr>
        <w:t xml:space="preserve"> l’operatore economico non versa</w:t>
      </w:r>
      <w:r>
        <w:rPr>
          <w:rFonts w:ascii="Times New Roman" w:eastAsia="Times New Roman" w:hAnsi="Times New Roman" w:cs="Times New Roman"/>
          <w:sz w:val="24"/>
          <w:szCs w:val="24"/>
        </w:rPr>
        <w:t xml:space="preserve"> in alcuna delle cause di esclusione di cui al comma 5 (*) dell’articolo 94 del d.lgs. 36/2023, laddove applicabili; </w:t>
      </w:r>
    </w:p>
    <w:p w:rsidR="00E845C6" w:rsidRDefault="006B1372">
      <w:pPr>
        <w:spacing w:after="0"/>
        <w:ind w:left="360"/>
      </w:pPr>
      <w:r>
        <w:rPr>
          <w:rFonts w:ascii="Times New Roman" w:eastAsia="Times New Roman" w:hAnsi="Times New Roman" w:cs="Times New Roman"/>
          <w:sz w:val="24"/>
          <w:szCs w:val="24"/>
        </w:rPr>
        <w:t xml:space="preserve"> </w:t>
      </w:r>
    </w:p>
    <w:p w:rsidR="00E845C6" w:rsidRDefault="006B1372">
      <w:pPr>
        <w:pBdr>
          <w:top w:val="single" w:sz="4" w:space="0" w:color="000000"/>
          <w:left w:val="single" w:sz="4" w:space="0" w:color="000000"/>
          <w:bottom w:val="single" w:sz="4" w:space="0" w:color="000000"/>
          <w:right w:val="single" w:sz="4" w:space="0" w:color="000000"/>
        </w:pBdr>
        <w:spacing w:after="4" w:line="240" w:lineRule="auto"/>
        <w:ind w:left="355" w:right="42" w:hanging="10"/>
        <w:jc w:val="both"/>
      </w:pPr>
      <w:r>
        <w:rPr>
          <w:rFonts w:ascii="Times New Roman" w:eastAsia="Times New Roman" w:hAnsi="Times New Roman" w:cs="Times New Roman"/>
          <w:sz w:val="16"/>
          <w:szCs w:val="16"/>
        </w:rPr>
        <w:t xml:space="preserve">(*) 5. Sono altresì esclusi:  </w:t>
      </w:r>
    </w:p>
    <w:p w:rsidR="00E845C6" w:rsidRDefault="006B1372">
      <w:pPr>
        <w:pBdr>
          <w:top w:val="single" w:sz="4" w:space="0" w:color="000000"/>
          <w:left w:val="single" w:sz="4" w:space="0" w:color="000000"/>
          <w:bottom w:val="single" w:sz="4" w:space="0" w:color="000000"/>
          <w:right w:val="single" w:sz="4" w:space="0" w:color="000000"/>
        </w:pBdr>
        <w:spacing w:after="4" w:line="240" w:lineRule="auto"/>
        <w:ind w:left="355" w:right="42" w:hanging="10"/>
        <w:jc w:val="both"/>
      </w:pPr>
      <w:r>
        <w:rPr>
          <w:rFonts w:ascii="Times New Roman" w:eastAsia="Times New Roman" w:hAnsi="Times New Roman" w:cs="Times New Roman"/>
          <w:sz w:val="16"/>
          <w:szCs w:val="16"/>
        </w:rPr>
        <w:t xml:space="preserve">  a) l'operato</w:t>
      </w:r>
      <w:r>
        <w:rPr>
          <w:rFonts w:ascii="Times New Roman" w:eastAsia="Times New Roman" w:hAnsi="Times New Roman" w:cs="Times New Roman"/>
          <w:sz w:val="16"/>
          <w:szCs w:val="16"/>
        </w:rPr>
        <w:t xml:space="preserve">re economico destinatario della sanzione </w:t>
      </w:r>
      <w:proofErr w:type="spellStart"/>
      <w:r>
        <w:rPr>
          <w:rFonts w:ascii="Times New Roman" w:eastAsia="Times New Roman" w:hAnsi="Times New Roman" w:cs="Times New Roman"/>
          <w:sz w:val="16"/>
          <w:szCs w:val="16"/>
        </w:rPr>
        <w:t>interdittiva</w:t>
      </w:r>
      <w:proofErr w:type="spellEnd"/>
      <w:r>
        <w:rPr>
          <w:rFonts w:ascii="Times New Roman" w:eastAsia="Times New Roman" w:hAnsi="Times New Roman" w:cs="Times New Roman"/>
          <w:sz w:val="16"/>
          <w:szCs w:val="16"/>
        </w:rPr>
        <w:t xml:space="preserve"> di cui all'articolo 9, comma 2, lettera c), del decreto legislativo 8 giugno 2001, n. 231, o di altra sanzione che comporta il divieto di contrarre con la pubblica amministrazione, </w:t>
      </w:r>
      <w:proofErr w:type="gramStart"/>
      <w:r>
        <w:rPr>
          <w:rFonts w:ascii="Times New Roman" w:eastAsia="Times New Roman" w:hAnsi="Times New Roman" w:cs="Times New Roman"/>
          <w:sz w:val="16"/>
          <w:szCs w:val="16"/>
        </w:rPr>
        <w:t>compresi  i</w:t>
      </w:r>
      <w:proofErr w:type="gramEnd"/>
      <w:r>
        <w:rPr>
          <w:rFonts w:ascii="Times New Roman" w:eastAsia="Times New Roman" w:hAnsi="Times New Roman" w:cs="Times New Roman"/>
          <w:sz w:val="16"/>
          <w:szCs w:val="16"/>
        </w:rPr>
        <w:t xml:space="preserve">  provvedi</w:t>
      </w:r>
      <w:r>
        <w:rPr>
          <w:rFonts w:ascii="Times New Roman" w:eastAsia="Times New Roman" w:hAnsi="Times New Roman" w:cs="Times New Roman"/>
          <w:sz w:val="16"/>
          <w:szCs w:val="16"/>
        </w:rPr>
        <w:t xml:space="preserve">menti </w:t>
      </w:r>
      <w:proofErr w:type="spellStart"/>
      <w:r>
        <w:rPr>
          <w:rFonts w:ascii="Times New Roman" w:eastAsia="Times New Roman" w:hAnsi="Times New Roman" w:cs="Times New Roman"/>
          <w:sz w:val="16"/>
          <w:szCs w:val="16"/>
        </w:rPr>
        <w:t>interdittivi</w:t>
      </w:r>
      <w:proofErr w:type="spellEnd"/>
      <w:r>
        <w:rPr>
          <w:rFonts w:ascii="Times New Roman" w:eastAsia="Times New Roman" w:hAnsi="Times New Roman" w:cs="Times New Roman"/>
          <w:sz w:val="16"/>
          <w:szCs w:val="16"/>
        </w:rPr>
        <w:t xml:space="preserve"> di cui all'articolo </w:t>
      </w:r>
    </w:p>
    <w:p w:rsidR="00E845C6" w:rsidRDefault="006B1372">
      <w:pPr>
        <w:pBdr>
          <w:top w:val="single" w:sz="4" w:space="0" w:color="000000"/>
          <w:left w:val="single" w:sz="4" w:space="0" w:color="000000"/>
          <w:bottom w:val="single" w:sz="4" w:space="0" w:color="000000"/>
          <w:right w:val="single" w:sz="4" w:space="0" w:color="000000"/>
        </w:pBdr>
        <w:spacing w:after="4" w:line="240" w:lineRule="auto"/>
        <w:ind w:left="355" w:right="42" w:hanging="10"/>
        <w:jc w:val="both"/>
      </w:pPr>
      <w:r>
        <w:rPr>
          <w:rFonts w:ascii="Times New Roman" w:eastAsia="Times New Roman" w:hAnsi="Times New Roman" w:cs="Times New Roman"/>
          <w:sz w:val="16"/>
          <w:szCs w:val="16"/>
        </w:rPr>
        <w:t xml:space="preserve">14 del decreto legislativo </w:t>
      </w:r>
      <w:proofErr w:type="gramStart"/>
      <w:r>
        <w:rPr>
          <w:rFonts w:ascii="Times New Roman" w:eastAsia="Times New Roman" w:hAnsi="Times New Roman" w:cs="Times New Roman"/>
          <w:sz w:val="16"/>
          <w:szCs w:val="16"/>
        </w:rPr>
        <w:t>9  aprile</w:t>
      </w:r>
      <w:proofErr w:type="gramEnd"/>
      <w:r>
        <w:rPr>
          <w:rFonts w:ascii="Times New Roman" w:eastAsia="Times New Roman" w:hAnsi="Times New Roman" w:cs="Times New Roman"/>
          <w:sz w:val="16"/>
          <w:szCs w:val="16"/>
        </w:rPr>
        <w:t xml:space="preserve"> 2008, n. 81;  </w:t>
      </w:r>
    </w:p>
    <w:p w:rsidR="00E845C6" w:rsidRDefault="006B1372">
      <w:pPr>
        <w:numPr>
          <w:ilvl w:val="0"/>
          <w:numId w:val="4"/>
        </w:numPr>
        <w:pBdr>
          <w:top w:val="single" w:sz="4" w:space="0" w:color="000000"/>
          <w:left w:val="single" w:sz="4" w:space="0" w:color="000000"/>
          <w:bottom w:val="single" w:sz="4" w:space="0" w:color="000000"/>
          <w:right w:val="single" w:sz="4" w:space="0" w:color="000000"/>
        </w:pBdr>
        <w:spacing w:after="4" w:line="240" w:lineRule="auto"/>
        <w:ind w:right="42" w:hanging="10"/>
        <w:jc w:val="both"/>
      </w:pPr>
      <w:proofErr w:type="gramStart"/>
      <w:r>
        <w:rPr>
          <w:rFonts w:ascii="Times New Roman" w:eastAsia="Times New Roman" w:hAnsi="Times New Roman" w:cs="Times New Roman"/>
          <w:sz w:val="16"/>
          <w:szCs w:val="16"/>
        </w:rPr>
        <w:t>l'operatore</w:t>
      </w:r>
      <w:proofErr w:type="gramEnd"/>
      <w:r>
        <w:rPr>
          <w:rFonts w:ascii="Times New Roman" w:eastAsia="Times New Roman" w:hAnsi="Times New Roman" w:cs="Times New Roman"/>
          <w:sz w:val="16"/>
          <w:szCs w:val="16"/>
        </w:rPr>
        <w:t xml:space="preserve"> economico che non abbia presentato la certificazione di cui all'articolo 17 della legge 12 marzo 1999, n. 68,  ovvero  non abbia presentato  dichiarazio</w:t>
      </w:r>
      <w:r>
        <w:rPr>
          <w:rFonts w:ascii="Times New Roman" w:eastAsia="Times New Roman" w:hAnsi="Times New Roman" w:cs="Times New Roman"/>
          <w:sz w:val="16"/>
          <w:szCs w:val="16"/>
        </w:rPr>
        <w:t xml:space="preserve">ne  sostitutiva  della  sussistenza  del medesimo requisito;  </w:t>
      </w:r>
    </w:p>
    <w:p w:rsidR="00E845C6" w:rsidRDefault="006B1372">
      <w:pPr>
        <w:numPr>
          <w:ilvl w:val="0"/>
          <w:numId w:val="4"/>
        </w:numPr>
        <w:pBdr>
          <w:top w:val="single" w:sz="4" w:space="0" w:color="000000"/>
          <w:left w:val="single" w:sz="4" w:space="0" w:color="000000"/>
          <w:bottom w:val="single" w:sz="4" w:space="0" w:color="000000"/>
          <w:right w:val="single" w:sz="4" w:space="0" w:color="000000"/>
        </w:pBdr>
        <w:spacing w:after="4" w:line="240" w:lineRule="auto"/>
        <w:ind w:right="42" w:hanging="10"/>
        <w:jc w:val="both"/>
      </w:pPr>
      <w:proofErr w:type="gramStart"/>
      <w:r>
        <w:rPr>
          <w:rFonts w:ascii="Times New Roman" w:eastAsia="Times New Roman" w:hAnsi="Times New Roman" w:cs="Times New Roman"/>
          <w:sz w:val="16"/>
          <w:szCs w:val="16"/>
        </w:rPr>
        <w:t>in</w:t>
      </w:r>
      <w:proofErr w:type="gramEnd"/>
      <w:r>
        <w:rPr>
          <w:rFonts w:ascii="Times New Roman" w:eastAsia="Times New Roman" w:hAnsi="Times New Roman" w:cs="Times New Roman"/>
          <w:sz w:val="16"/>
          <w:szCs w:val="16"/>
        </w:rPr>
        <w:t xml:space="preserve"> relazione alle procedure afferenti agli investimenti pubblici finanziati, in  tutto  o  in  parte,  con  le  risorse  previste  dal regolamento (UE) n. 240/2021 del Parlamento europeo e del  Consiglio, del  10  febbraio  2021  e  dal  regolamento  (UE) </w:t>
      </w:r>
      <w:r>
        <w:rPr>
          <w:rFonts w:ascii="Times New Roman" w:eastAsia="Times New Roman" w:hAnsi="Times New Roman" w:cs="Times New Roman"/>
          <w:sz w:val="16"/>
          <w:szCs w:val="16"/>
        </w:rPr>
        <w:t xml:space="preserve"> n.  241/2021  del Parlamento europeo  e  del  Consiglio,  del  12  febbraio  2021,  gli operatori  economici  tenuti  alla  redazione  del   rapporto   sulla situazione del personale, ai sensi dell'articolo 46 del codice  delle pari </w:t>
      </w:r>
      <w:proofErr w:type="spellStart"/>
      <w:r>
        <w:rPr>
          <w:rFonts w:ascii="Times New Roman" w:eastAsia="Times New Roman" w:hAnsi="Times New Roman" w:cs="Times New Roman"/>
          <w:sz w:val="16"/>
          <w:szCs w:val="16"/>
        </w:rPr>
        <w:t>opportunita'</w:t>
      </w:r>
      <w:proofErr w:type="spellEnd"/>
      <w:r>
        <w:rPr>
          <w:rFonts w:ascii="Times New Roman" w:eastAsia="Times New Roman" w:hAnsi="Times New Roman" w:cs="Times New Roman"/>
          <w:sz w:val="16"/>
          <w:szCs w:val="16"/>
        </w:rPr>
        <w:t xml:space="preserve"> tra uomo </w:t>
      </w:r>
      <w:r>
        <w:rPr>
          <w:rFonts w:ascii="Times New Roman" w:eastAsia="Times New Roman" w:hAnsi="Times New Roman" w:cs="Times New Roman"/>
          <w:sz w:val="16"/>
          <w:szCs w:val="16"/>
        </w:rPr>
        <w:t xml:space="preserve">e donna, di cui al decreto legislativo  11 aprile 2006, n. 198, che  non  abbiano  prodotto,  al  momento  della presentazione della domanda di partecipazione o  dell'offerta,  copia dell'ultimo rapporto redatto, con attestazione della sua  </w:t>
      </w:r>
      <w:proofErr w:type="spellStart"/>
      <w:r>
        <w:rPr>
          <w:rFonts w:ascii="Times New Roman" w:eastAsia="Times New Roman" w:hAnsi="Times New Roman" w:cs="Times New Roman"/>
          <w:sz w:val="16"/>
          <w:szCs w:val="16"/>
        </w:rPr>
        <w:t>conformita'</w:t>
      </w:r>
      <w:proofErr w:type="spellEnd"/>
      <w:r>
        <w:rPr>
          <w:rFonts w:ascii="Times New Roman" w:eastAsia="Times New Roman" w:hAnsi="Times New Roman" w:cs="Times New Roman"/>
          <w:sz w:val="16"/>
          <w:szCs w:val="16"/>
        </w:rPr>
        <w:t xml:space="preserve"> a q</w:t>
      </w:r>
      <w:r>
        <w:rPr>
          <w:rFonts w:ascii="Times New Roman" w:eastAsia="Times New Roman" w:hAnsi="Times New Roman" w:cs="Times New Roman"/>
          <w:sz w:val="16"/>
          <w:szCs w:val="16"/>
        </w:rPr>
        <w:t xml:space="preserve">uello </w:t>
      </w:r>
      <w:r>
        <w:rPr>
          <w:rFonts w:ascii="Times New Roman" w:eastAsia="Times New Roman" w:hAnsi="Times New Roman" w:cs="Times New Roman"/>
          <w:sz w:val="16"/>
          <w:szCs w:val="16"/>
        </w:rPr>
        <w:lastRenderedPageBreak/>
        <w:t xml:space="preserve">trasmesso alle rappresentanze  sindacali  aziendali  e  alla consigliera e al consigliere regionale di </w:t>
      </w:r>
      <w:proofErr w:type="spellStart"/>
      <w:r>
        <w:rPr>
          <w:rFonts w:ascii="Times New Roman" w:eastAsia="Times New Roman" w:hAnsi="Times New Roman" w:cs="Times New Roman"/>
          <w:sz w:val="16"/>
          <w:szCs w:val="16"/>
        </w:rPr>
        <w:t>parita'</w:t>
      </w:r>
      <w:proofErr w:type="spellEnd"/>
      <w:r>
        <w:rPr>
          <w:rFonts w:ascii="Times New Roman" w:eastAsia="Times New Roman" w:hAnsi="Times New Roman" w:cs="Times New Roman"/>
          <w:sz w:val="16"/>
          <w:szCs w:val="16"/>
        </w:rPr>
        <w:t xml:space="preserve"> ai sensi del  comma 2 del citato articolo 46, oppure, in caso di inosservanza dei termini previsti dal comma 1 del medesimo articolo 46, co</w:t>
      </w:r>
      <w:r>
        <w:rPr>
          <w:rFonts w:ascii="Times New Roman" w:eastAsia="Times New Roman" w:hAnsi="Times New Roman" w:cs="Times New Roman"/>
          <w:sz w:val="16"/>
          <w:szCs w:val="16"/>
        </w:rPr>
        <w:t xml:space="preserve">n attestazione della sua contestuale trasmissione alle rappresentanze sindacali  aziendali e alla consigliera e al consigliere regionale di </w:t>
      </w:r>
      <w:proofErr w:type="spellStart"/>
      <w:r>
        <w:rPr>
          <w:rFonts w:ascii="Times New Roman" w:eastAsia="Times New Roman" w:hAnsi="Times New Roman" w:cs="Times New Roman"/>
          <w:sz w:val="16"/>
          <w:szCs w:val="16"/>
        </w:rPr>
        <w:t>parita'</w:t>
      </w:r>
      <w:proofErr w:type="spellEnd"/>
      <w:r>
        <w:rPr>
          <w:rFonts w:ascii="Times New Roman" w:eastAsia="Times New Roman" w:hAnsi="Times New Roman" w:cs="Times New Roman"/>
          <w:sz w:val="16"/>
          <w:szCs w:val="16"/>
        </w:rPr>
        <w:t xml:space="preserve">;  </w:t>
      </w:r>
    </w:p>
    <w:p w:rsidR="00E845C6" w:rsidRDefault="006B1372">
      <w:pPr>
        <w:numPr>
          <w:ilvl w:val="0"/>
          <w:numId w:val="4"/>
        </w:numPr>
        <w:pBdr>
          <w:top w:val="single" w:sz="4" w:space="0" w:color="000000"/>
          <w:left w:val="single" w:sz="4" w:space="0" w:color="000000"/>
          <w:bottom w:val="single" w:sz="4" w:space="0" w:color="000000"/>
          <w:right w:val="single" w:sz="4" w:space="0" w:color="000000"/>
        </w:pBdr>
        <w:spacing w:after="4" w:line="240" w:lineRule="auto"/>
        <w:ind w:right="42" w:hanging="10"/>
        <w:jc w:val="both"/>
      </w:pPr>
      <w:proofErr w:type="gramStart"/>
      <w:r>
        <w:rPr>
          <w:rFonts w:ascii="Times New Roman" w:eastAsia="Times New Roman" w:hAnsi="Times New Roman" w:cs="Times New Roman"/>
          <w:sz w:val="16"/>
          <w:szCs w:val="16"/>
        </w:rPr>
        <w:t>l'operatore</w:t>
      </w:r>
      <w:proofErr w:type="gramEnd"/>
      <w:r>
        <w:rPr>
          <w:rFonts w:ascii="Times New Roman" w:eastAsia="Times New Roman" w:hAnsi="Times New Roman" w:cs="Times New Roman"/>
          <w:sz w:val="16"/>
          <w:szCs w:val="16"/>
        </w:rPr>
        <w:t xml:space="preserve"> economico che sia stato  sottoposto  a  liquidazione giudiziale o si trovi in stato di liquid</w:t>
      </w:r>
      <w:r>
        <w:rPr>
          <w:rFonts w:ascii="Times New Roman" w:eastAsia="Times New Roman" w:hAnsi="Times New Roman" w:cs="Times New Roman"/>
          <w:sz w:val="16"/>
          <w:szCs w:val="16"/>
        </w:rPr>
        <w:t>azione coatta o di concordato preventivo o nei cui confronti  sia  in  corso  un  procedimento  per l'accesso a una di tali procedure,  fermo  restando  quanto  previsto dall'articolo 95 del codice della crisi di impresa e dell'insolvenza, di cui al decret</w:t>
      </w:r>
      <w:r>
        <w:rPr>
          <w:rFonts w:ascii="Times New Roman" w:eastAsia="Times New Roman" w:hAnsi="Times New Roman" w:cs="Times New Roman"/>
          <w:sz w:val="16"/>
          <w:szCs w:val="16"/>
        </w:rPr>
        <w:t xml:space="preserve">o legislativo 12 gennaio 2019, n.  </w:t>
      </w:r>
      <w:proofErr w:type="gramStart"/>
      <w:r>
        <w:rPr>
          <w:rFonts w:ascii="Times New Roman" w:eastAsia="Times New Roman" w:hAnsi="Times New Roman" w:cs="Times New Roman"/>
          <w:sz w:val="16"/>
          <w:szCs w:val="16"/>
        </w:rPr>
        <w:t>14,  dall'articolo</w:t>
      </w:r>
      <w:proofErr w:type="gramEnd"/>
      <w:r>
        <w:rPr>
          <w:rFonts w:ascii="Times New Roman" w:eastAsia="Times New Roman" w:hAnsi="Times New Roman" w:cs="Times New Roman"/>
          <w:sz w:val="16"/>
          <w:szCs w:val="16"/>
        </w:rPr>
        <w:t xml:space="preserve"> 186-bis, comma  5,  del  regio  decreto  16  marzo  1942,  n.  </w:t>
      </w:r>
      <w:proofErr w:type="gramStart"/>
      <w:r>
        <w:rPr>
          <w:rFonts w:ascii="Times New Roman" w:eastAsia="Times New Roman" w:hAnsi="Times New Roman" w:cs="Times New Roman"/>
          <w:sz w:val="16"/>
          <w:szCs w:val="16"/>
        </w:rPr>
        <w:t>267  e</w:t>
      </w:r>
      <w:proofErr w:type="gramEnd"/>
      <w:r>
        <w:rPr>
          <w:rFonts w:ascii="Times New Roman" w:eastAsia="Times New Roman" w:hAnsi="Times New Roman" w:cs="Times New Roman"/>
          <w:sz w:val="16"/>
          <w:szCs w:val="16"/>
        </w:rPr>
        <w:t xml:space="preserve"> dall'articolo 124 del presente codice.  </w:t>
      </w:r>
      <w:proofErr w:type="gramStart"/>
      <w:r>
        <w:rPr>
          <w:rFonts w:ascii="Times New Roman" w:eastAsia="Times New Roman" w:hAnsi="Times New Roman" w:cs="Times New Roman"/>
          <w:sz w:val="16"/>
          <w:szCs w:val="16"/>
        </w:rPr>
        <w:t>L'esclusione  non</w:t>
      </w:r>
      <w:proofErr w:type="gramEnd"/>
      <w:r>
        <w:rPr>
          <w:rFonts w:ascii="Times New Roman" w:eastAsia="Times New Roman" w:hAnsi="Times New Roman" w:cs="Times New Roman"/>
          <w:sz w:val="16"/>
          <w:szCs w:val="16"/>
        </w:rPr>
        <w:t xml:space="preserve">  opera  se, entro  la   data   dell'aggiudicazione,   sono   stati   adott</w:t>
      </w:r>
      <w:r>
        <w:rPr>
          <w:rFonts w:ascii="Times New Roman" w:eastAsia="Times New Roman" w:hAnsi="Times New Roman" w:cs="Times New Roman"/>
          <w:sz w:val="16"/>
          <w:szCs w:val="16"/>
        </w:rPr>
        <w:t>ati   i provvedimenti di cui all'articolo 186-bis, comma 4, del regio decreto n. 267 del 1942 e all'articolo 95, commi 3 e 4, del codice di cui  al decreto legislativo n. 14 del  2019,  a  meno  che  non  intervengano ulteriori circostanze escludenti relat</w:t>
      </w:r>
      <w:r>
        <w:rPr>
          <w:rFonts w:ascii="Times New Roman" w:eastAsia="Times New Roman" w:hAnsi="Times New Roman" w:cs="Times New Roman"/>
          <w:sz w:val="16"/>
          <w:szCs w:val="16"/>
        </w:rPr>
        <w:t xml:space="preserve">ive alle procedure concorsuali;  </w:t>
      </w:r>
    </w:p>
    <w:p w:rsidR="00E845C6" w:rsidRDefault="006B1372">
      <w:pPr>
        <w:numPr>
          <w:ilvl w:val="0"/>
          <w:numId w:val="4"/>
        </w:numPr>
        <w:pBdr>
          <w:top w:val="single" w:sz="4" w:space="0" w:color="000000"/>
          <w:left w:val="single" w:sz="4" w:space="0" w:color="000000"/>
          <w:bottom w:val="single" w:sz="4" w:space="0" w:color="000000"/>
          <w:right w:val="single" w:sz="4" w:space="0" w:color="000000"/>
        </w:pBdr>
        <w:spacing w:after="4" w:line="240" w:lineRule="auto"/>
        <w:ind w:right="42" w:hanging="10"/>
        <w:jc w:val="both"/>
      </w:pPr>
      <w:proofErr w:type="gramStart"/>
      <w:r>
        <w:rPr>
          <w:rFonts w:ascii="Times New Roman" w:eastAsia="Times New Roman" w:hAnsi="Times New Roman" w:cs="Times New Roman"/>
          <w:sz w:val="16"/>
          <w:szCs w:val="16"/>
        </w:rPr>
        <w:t>l'operatore</w:t>
      </w:r>
      <w:proofErr w:type="gramEnd"/>
      <w:r>
        <w:rPr>
          <w:rFonts w:ascii="Times New Roman" w:eastAsia="Times New Roman" w:hAnsi="Times New Roman" w:cs="Times New Roman"/>
          <w:sz w:val="16"/>
          <w:szCs w:val="16"/>
        </w:rPr>
        <w:t xml:space="preserve"> economico iscritto nel casellario informatico tenuto dall'ANAC  per  aver   presentato   false   dichiarazioni   o   falsa documentazione  nelle  procedure  di  gara  e  negli  affidamenti  di </w:t>
      </w:r>
    </w:p>
    <w:p w:rsidR="00E845C6" w:rsidRDefault="006B1372">
      <w:pPr>
        <w:pBdr>
          <w:top w:val="single" w:sz="4" w:space="0" w:color="000000"/>
          <w:left w:val="single" w:sz="4" w:space="0" w:color="000000"/>
          <w:bottom w:val="single" w:sz="4" w:space="0" w:color="000000"/>
          <w:right w:val="single" w:sz="4" w:space="0" w:color="000000"/>
        </w:pBdr>
        <w:spacing w:after="4" w:line="240" w:lineRule="auto"/>
        <w:ind w:left="355" w:right="42" w:hanging="10"/>
        <w:jc w:val="both"/>
      </w:pPr>
      <w:proofErr w:type="gramStart"/>
      <w:r>
        <w:rPr>
          <w:rFonts w:ascii="Times New Roman" w:eastAsia="Times New Roman" w:hAnsi="Times New Roman" w:cs="Times New Roman"/>
          <w:sz w:val="16"/>
          <w:szCs w:val="16"/>
        </w:rPr>
        <w:t>subappalti</w:t>
      </w:r>
      <w:proofErr w:type="gramEnd"/>
      <w:r>
        <w:rPr>
          <w:rFonts w:ascii="Times New Roman" w:eastAsia="Times New Roman" w:hAnsi="Times New Roman" w:cs="Times New Roman"/>
          <w:sz w:val="16"/>
          <w:szCs w:val="16"/>
        </w:rPr>
        <w:t>; la c</w:t>
      </w:r>
      <w:r>
        <w:rPr>
          <w:rFonts w:ascii="Times New Roman" w:eastAsia="Times New Roman" w:hAnsi="Times New Roman" w:cs="Times New Roman"/>
          <w:sz w:val="16"/>
          <w:szCs w:val="16"/>
        </w:rPr>
        <w:t xml:space="preserve">ausa  di  esclusione  perdura  fino  a  quando  opera l'iscrizione nel casellario informatico;  </w:t>
      </w:r>
    </w:p>
    <w:p w:rsidR="00E845C6" w:rsidRDefault="006B1372">
      <w:pPr>
        <w:numPr>
          <w:ilvl w:val="0"/>
          <w:numId w:val="4"/>
        </w:numPr>
        <w:pBdr>
          <w:top w:val="single" w:sz="4" w:space="0" w:color="000000"/>
          <w:left w:val="single" w:sz="4" w:space="0" w:color="000000"/>
          <w:bottom w:val="single" w:sz="4" w:space="0" w:color="000000"/>
          <w:right w:val="single" w:sz="4" w:space="0" w:color="000000"/>
        </w:pBdr>
        <w:spacing w:after="4" w:line="240" w:lineRule="auto"/>
        <w:ind w:right="42" w:hanging="10"/>
        <w:jc w:val="both"/>
      </w:pPr>
      <w:proofErr w:type="gramStart"/>
      <w:r>
        <w:rPr>
          <w:rFonts w:ascii="Times New Roman" w:eastAsia="Times New Roman" w:hAnsi="Times New Roman" w:cs="Times New Roman"/>
          <w:sz w:val="16"/>
          <w:szCs w:val="16"/>
        </w:rPr>
        <w:t>l'operatore</w:t>
      </w:r>
      <w:proofErr w:type="gramEnd"/>
      <w:r>
        <w:rPr>
          <w:rFonts w:ascii="Times New Roman" w:eastAsia="Times New Roman" w:hAnsi="Times New Roman" w:cs="Times New Roman"/>
          <w:sz w:val="16"/>
          <w:szCs w:val="16"/>
        </w:rPr>
        <w:t xml:space="preserve"> economico iscritto nel casellario informatico tenuto dall'ANAC  per  aver   presentato   false   dichiarazioni   o   falsa documentazione   ai   fi</w:t>
      </w:r>
      <w:r>
        <w:rPr>
          <w:rFonts w:ascii="Times New Roman" w:eastAsia="Times New Roman" w:hAnsi="Times New Roman" w:cs="Times New Roman"/>
          <w:sz w:val="16"/>
          <w:szCs w:val="16"/>
        </w:rPr>
        <w:t xml:space="preserve">ni   del   rilascio   dell'attestazione    di qualificazione, per il periodo durante il quale perdura l'iscrizione. </w:t>
      </w:r>
    </w:p>
    <w:p w:rsidR="00E845C6" w:rsidRDefault="006B1372">
      <w:pPr>
        <w:spacing w:after="0"/>
        <w:ind w:left="360"/>
      </w:pPr>
      <w:r>
        <w:rPr>
          <w:rFonts w:ascii="Times New Roman" w:eastAsia="Times New Roman" w:hAnsi="Times New Roman" w:cs="Times New Roman"/>
          <w:sz w:val="24"/>
          <w:szCs w:val="24"/>
        </w:rPr>
        <w:t xml:space="preserve"> </w:t>
      </w:r>
    </w:p>
    <w:p w:rsidR="00E845C6" w:rsidRDefault="006B1372">
      <w:pPr>
        <w:numPr>
          <w:ilvl w:val="0"/>
          <w:numId w:val="6"/>
        </w:numPr>
        <w:pBdr>
          <w:top w:val="nil"/>
          <w:left w:val="nil"/>
          <w:bottom w:val="nil"/>
          <w:right w:val="nil"/>
          <w:between w:val="nil"/>
        </w:pBdr>
        <w:spacing w:after="3" w:line="240" w:lineRule="auto"/>
        <w:ind w:right="41"/>
        <w:jc w:val="both"/>
      </w:pPr>
      <w:proofErr w:type="gramStart"/>
      <w:r>
        <w:rPr>
          <w:rFonts w:ascii="Times New Roman" w:eastAsia="Times New Roman" w:hAnsi="Times New Roman" w:cs="Times New Roman"/>
          <w:sz w:val="24"/>
          <w:szCs w:val="24"/>
        </w:rPr>
        <w:t>di</w:t>
      </w:r>
      <w:proofErr w:type="gramEnd"/>
      <w:r>
        <w:rPr>
          <w:rFonts w:ascii="Times New Roman" w:eastAsia="Times New Roman" w:hAnsi="Times New Roman" w:cs="Times New Roman"/>
          <w:sz w:val="24"/>
          <w:szCs w:val="24"/>
        </w:rPr>
        <w:t xml:space="preserve"> non aver commesso, ai sensi dell’articolo 94, comma 6, del Decreto legislativo 36/2023  36/2023, violazioni gravi, definitivamente acc</w:t>
      </w:r>
      <w:r>
        <w:rPr>
          <w:rFonts w:ascii="Times New Roman" w:eastAsia="Times New Roman" w:hAnsi="Times New Roman" w:cs="Times New Roman"/>
          <w:sz w:val="24"/>
          <w:szCs w:val="24"/>
        </w:rPr>
        <w:t>ertate, rispetto agli obblighi relativi al pagamento delle imposte e tasse o dei contributi previdenziali, secondo la legislazione italiana o quella dello Stato in cui è stabilito. Sono gravi violazioni definitivamente accertate quelle specificate nell’all</w:t>
      </w:r>
      <w:r>
        <w:rPr>
          <w:rFonts w:ascii="Times New Roman" w:eastAsia="Times New Roman" w:hAnsi="Times New Roman" w:cs="Times New Roman"/>
          <w:sz w:val="24"/>
          <w:szCs w:val="24"/>
        </w:rPr>
        <w:t xml:space="preserve">egato II.10 del decreto legislativo 36/2023. </w:t>
      </w:r>
    </w:p>
    <w:p w:rsidR="00E845C6" w:rsidRDefault="006B1372">
      <w:pPr>
        <w:spacing w:after="0"/>
        <w:ind w:left="851" w:hanging="567"/>
        <w:jc w:val="both"/>
      </w:pPr>
      <w:r>
        <w:rPr>
          <w:rFonts w:ascii="Times New Roman" w:eastAsia="Times New Roman" w:hAnsi="Times New Roman" w:cs="Times New Roman"/>
          <w:sz w:val="24"/>
          <w:szCs w:val="24"/>
        </w:rPr>
        <w:t xml:space="preserve"> </w:t>
      </w:r>
    </w:p>
    <w:p w:rsidR="00E845C6" w:rsidRDefault="006B1372">
      <w:pPr>
        <w:spacing w:after="0"/>
        <w:ind w:left="360"/>
      </w:pPr>
      <w:r>
        <w:rPr>
          <w:rFonts w:ascii="Times New Roman" w:eastAsia="Times New Roman" w:hAnsi="Times New Roman" w:cs="Times New Roman"/>
          <w:sz w:val="24"/>
          <w:szCs w:val="24"/>
        </w:rPr>
        <w:t xml:space="preserve"> </w:t>
      </w:r>
    </w:p>
    <w:p w:rsidR="00E845C6" w:rsidRDefault="006B1372">
      <w:pPr>
        <w:spacing w:after="37"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Sezione II: le cause di esclusione non automatica (art. 95 del decreto legislativo 36/2023 </w:t>
      </w:r>
    </w:p>
    <w:p w:rsidR="00E845C6" w:rsidRDefault="006B1372">
      <w:pPr>
        <w:spacing w:after="0"/>
        <w:ind w:left="360"/>
      </w:pPr>
      <w:r>
        <w:rPr>
          <w:rFonts w:ascii="Times New Roman" w:eastAsia="Times New Roman" w:hAnsi="Times New Roman" w:cs="Times New Roman"/>
          <w:sz w:val="24"/>
          <w:szCs w:val="24"/>
        </w:rPr>
        <w:t xml:space="preserve"> </w:t>
      </w:r>
    </w:p>
    <w:p w:rsidR="00E845C6" w:rsidRDefault="006B1372">
      <w:pPr>
        <w:spacing w:after="3" w:line="240" w:lineRule="auto"/>
        <w:ind w:left="360" w:right="41"/>
        <w:jc w:val="both"/>
      </w:pPr>
      <w:r>
        <w:rPr>
          <w:rFonts w:ascii="Times New Roman" w:eastAsia="Times New Roman" w:hAnsi="Times New Roman" w:cs="Times New Roman"/>
          <w:sz w:val="24"/>
          <w:szCs w:val="24"/>
        </w:rPr>
        <w:t xml:space="preserve">In relazione ai requisiti richiesti dall’articolo 95 del decreto legislativo 36/2023 </w:t>
      </w:r>
    </w:p>
    <w:p w:rsidR="00E845C6" w:rsidRDefault="00E845C6">
      <w:pPr>
        <w:spacing w:after="0"/>
      </w:pPr>
    </w:p>
    <w:p w:rsidR="00E845C6" w:rsidRDefault="006B1372">
      <w:pPr>
        <w:pStyle w:val="Titolo1"/>
        <w:ind w:left="312" w:firstLine="360"/>
      </w:pPr>
      <w:r>
        <w:t>DICHIARA</w:t>
      </w:r>
      <w:r>
        <w:rPr>
          <w:u w:val="none"/>
        </w:rPr>
        <w:t xml:space="preserve"> </w:t>
      </w:r>
    </w:p>
    <w:p w:rsidR="00E845C6" w:rsidRDefault="006B1372">
      <w:pPr>
        <w:spacing w:after="0"/>
        <w:ind w:left="360"/>
      </w:pPr>
      <w:r>
        <w:rPr>
          <w:rFonts w:ascii="Times New Roman" w:eastAsia="Times New Roman" w:hAnsi="Times New Roman" w:cs="Times New Roman"/>
          <w:sz w:val="24"/>
          <w:szCs w:val="24"/>
        </w:rPr>
        <w:t xml:space="preserve"> </w:t>
      </w:r>
    </w:p>
    <w:p w:rsidR="00E845C6" w:rsidRDefault="006B1372">
      <w:pPr>
        <w:numPr>
          <w:ilvl w:val="0"/>
          <w:numId w:val="6"/>
        </w:numPr>
        <w:pBdr>
          <w:top w:val="nil"/>
          <w:left w:val="nil"/>
          <w:bottom w:val="nil"/>
          <w:right w:val="nil"/>
          <w:between w:val="nil"/>
        </w:pBdr>
        <w:spacing w:after="3" w:line="240" w:lineRule="auto"/>
        <w:ind w:right="41"/>
        <w:jc w:val="both"/>
      </w:pPr>
      <w:proofErr w:type="gramStart"/>
      <w:r>
        <w:rPr>
          <w:rFonts w:ascii="Times New Roman" w:eastAsia="Times New Roman" w:hAnsi="Times New Roman" w:cs="Times New Roman"/>
          <w:sz w:val="24"/>
          <w:szCs w:val="24"/>
        </w:rPr>
        <w:t>che</w:t>
      </w:r>
      <w:proofErr w:type="gramEnd"/>
      <w:r>
        <w:rPr>
          <w:rFonts w:ascii="Times New Roman" w:eastAsia="Times New Roman" w:hAnsi="Times New Roman" w:cs="Times New Roman"/>
          <w:sz w:val="24"/>
          <w:szCs w:val="24"/>
        </w:rPr>
        <w:t xml:space="preserve"> l’operatore economico </w:t>
      </w:r>
      <w:r>
        <w:rPr>
          <w:rFonts w:ascii="Times New Roman" w:eastAsia="Times New Roman" w:hAnsi="Times New Roman" w:cs="Times New Roman"/>
          <w:sz w:val="24"/>
          <w:szCs w:val="24"/>
          <w:u w:val="single"/>
        </w:rPr>
        <w:t>non versa</w:t>
      </w:r>
      <w:r>
        <w:rPr>
          <w:rFonts w:ascii="Times New Roman" w:eastAsia="Times New Roman" w:hAnsi="Times New Roman" w:cs="Times New Roman"/>
          <w:sz w:val="24"/>
          <w:szCs w:val="24"/>
        </w:rPr>
        <w:t xml:space="preserve"> in alcuna delle possibili cause di esclusione di cui al comma 1 (*) dell’articolo 95 del d.lgs. 36/2023, se applicabili, anche tenuto conto di quanto disposto all’art. 98 dello stesso d.lgs. 36/2023; </w:t>
      </w:r>
    </w:p>
    <w:p w:rsidR="00E845C6" w:rsidRDefault="006B1372">
      <w:pPr>
        <w:spacing w:after="4"/>
        <w:ind w:left="360"/>
      </w:pPr>
      <w:r>
        <w:rPr>
          <w:rFonts w:ascii="Times New Roman" w:eastAsia="Times New Roman" w:hAnsi="Times New Roman" w:cs="Times New Roman"/>
          <w:sz w:val="24"/>
          <w:szCs w:val="24"/>
        </w:rPr>
        <w:t xml:space="preserve"> </w:t>
      </w:r>
    </w:p>
    <w:p w:rsidR="00E845C6" w:rsidRDefault="006B1372">
      <w:pPr>
        <w:pBdr>
          <w:top w:val="single" w:sz="4" w:space="0" w:color="000000"/>
          <w:left w:val="single" w:sz="4" w:space="0" w:color="000000"/>
          <w:bottom w:val="single" w:sz="4" w:space="0" w:color="000000"/>
          <w:right w:val="single" w:sz="4" w:space="0" w:color="000000"/>
        </w:pBdr>
        <w:spacing w:after="0"/>
        <w:ind w:left="355" w:right="42" w:hanging="10"/>
      </w:pPr>
      <w:r>
        <w:rPr>
          <w:rFonts w:ascii="Times New Roman" w:eastAsia="Times New Roman" w:hAnsi="Times New Roman" w:cs="Times New Roman"/>
          <w:sz w:val="24"/>
          <w:szCs w:val="24"/>
        </w:rPr>
        <w:t xml:space="preserve">(*) </w:t>
      </w:r>
    </w:p>
    <w:p w:rsidR="00E845C6" w:rsidRDefault="006B1372">
      <w:pPr>
        <w:pBdr>
          <w:top w:val="single" w:sz="4" w:space="0" w:color="000000"/>
          <w:left w:val="single" w:sz="4" w:space="0" w:color="000000"/>
          <w:bottom w:val="single" w:sz="4" w:space="0" w:color="000000"/>
          <w:right w:val="single" w:sz="4" w:space="0" w:color="000000"/>
        </w:pBdr>
        <w:spacing w:after="4" w:line="240" w:lineRule="auto"/>
        <w:ind w:left="355" w:right="42" w:hanging="10"/>
        <w:jc w:val="both"/>
      </w:pPr>
      <w:r>
        <w:rPr>
          <w:rFonts w:ascii="Times New Roman" w:eastAsia="Times New Roman" w:hAnsi="Times New Roman" w:cs="Times New Roman"/>
          <w:sz w:val="16"/>
          <w:szCs w:val="16"/>
        </w:rPr>
        <w:t xml:space="preserve">1.  La stazione appaltante esclude dalla partecipazione   alla procedura un operatore economico qualora accerti:  </w:t>
      </w:r>
    </w:p>
    <w:p w:rsidR="00E845C6" w:rsidRDefault="006B1372">
      <w:pPr>
        <w:numPr>
          <w:ilvl w:val="0"/>
          <w:numId w:val="8"/>
        </w:numPr>
        <w:pBdr>
          <w:top w:val="single" w:sz="4" w:space="0" w:color="000000"/>
          <w:left w:val="single" w:sz="4" w:space="0" w:color="000000"/>
          <w:bottom w:val="single" w:sz="4" w:space="0" w:color="000000"/>
          <w:right w:val="single" w:sz="4" w:space="0" w:color="000000"/>
        </w:pBdr>
        <w:spacing w:after="4" w:line="240" w:lineRule="auto"/>
        <w:ind w:right="42" w:hanging="10"/>
        <w:jc w:val="both"/>
      </w:pPr>
      <w:proofErr w:type="gramStart"/>
      <w:r>
        <w:rPr>
          <w:rFonts w:ascii="Times New Roman" w:eastAsia="Times New Roman" w:hAnsi="Times New Roman" w:cs="Times New Roman"/>
          <w:sz w:val="16"/>
          <w:szCs w:val="16"/>
        </w:rPr>
        <w:t>sussistere</w:t>
      </w:r>
      <w:proofErr w:type="gramEnd"/>
      <w:r>
        <w:rPr>
          <w:rFonts w:ascii="Times New Roman" w:eastAsia="Times New Roman" w:hAnsi="Times New Roman" w:cs="Times New Roman"/>
          <w:sz w:val="16"/>
          <w:szCs w:val="16"/>
        </w:rPr>
        <w:t xml:space="preserve"> gravi infrazioni, debitamente accertate con qualunque mezzo adeguato, alle norme in materia di salute e di sicurezza sul lavoro no</w:t>
      </w:r>
      <w:r>
        <w:rPr>
          <w:rFonts w:ascii="Times New Roman" w:eastAsia="Times New Roman" w:hAnsi="Times New Roman" w:cs="Times New Roman"/>
          <w:sz w:val="16"/>
          <w:szCs w:val="16"/>
        </w:rPr>
        <w:t>nché' agli obblighi in materia ambientale, sociale e del lavoro stabiliti dalla normativa europea e nazionale, dai contratti collettivi o dalle disposizioni internazionali elencate nell'allegato X alla direttiva 2014/24/UE del Parlamento europeo e del Cons</w:t>
      </w:r>
      <w:r>
        <w:rPr>
          <w:rFonts w:ascii="Times New Roman" w:eastAsia="Times New Roman" w:hAnsi="Times New Roman" w:cs="Times New Roman"/>
          <w:sz w:val="16"/>
          <w:szCs w:val="16"/>
        </w:rPr>
        <w:t xml:space="preserve">iglio del 26 febbraio 2014;  </w:t>
      </w:r>
    </w:p>
    <w:p w:rsidR="00E845C6" w:rsidRDefault="006B1372">
      <w:pPr>
        <w:numPr>
          <w:ilvl w:val="0"/>
          <w:numId w:val="8"/>
        </w:numPr>
        <w:pBdr>
          <w:top w:val="single" w:sz="4" w:space="0" w:color="000000"/>
          <w:left w:val="single" w:sz="4" w:space="0" w:color="000000"/>
          <w:bottom w:val="single" w:sz="4" w:space="0" w:color="000000"/>
          <w:right w:val="single" w:sz="4" w:space="0" w:color="000000"/>
        </w:pBdr>
        <w:spacing w:after="4" w:line="240" w:lineRule="auto"/>
        <w:ind w:right="42" w:hanging="10"/>
        <w:jc w:val="both"/>
      </w:pPr>
      <w:proofErr w:type="gramStart"/>
      <w:r>
        <w:rPr>
          <w:rFonts w:ascii="Times New Roman" w:eastAsia="Times New Roman" w:hAnsi="Times New Roman" w:cs="Times New Roman"/>
          <w:sz w:val="16"/>
          <w:szCs w:val="16"/>
        </w:rPr>
        <w:t>che</w:t>
      </w:r>
      <w:proofErr w:type="gramEnd"/>
      <w:r>
        <w:rPr>
          <w:rFonts w:ascii="Times New Roman" w:eastAsia="Times New Roman" w:hAnsi="Times New Roman" w:cs="Times New Roman"/>
          <w:sz w:val="16"/>
          <w:szCs w:val="16"/>
        </w:rPr>
        <w:t xml:space="preserve"> la partecipazione dell’operatore economico determini una situazione di conflitto di interesse di cui all’articolo 16 non diversamente risolvibile;  </w:t>
      </w:r>
    </w:p>
    <w:p w:rsidR="00E845C6" w:rsidRDefault="006B1372">
      <w:pPr>
        <w:numPr>
          <w:ilvl w:val="0"/>
          <w:numId w:val="8"/>
        </w:numPr>
        <w:pBdr>
          <w:top w:val="single" w:sz="4" w:space="0" w:color="000000"/>
          <w:left w:val="single" w:sz="4" w:space="0" w:color="000000"/>
          <w:bottom w:val="single" w:sz="4" w:space="0" w:color="000000"/>
          <w:right w:val="single" w:sz="4" w:space="0" w:color="000000"/>
        </w:pBdr>
        <w:spacing w:after="4" w:line="240" w:lineRule="auto"/>
        <w:ind w:right="42" w:hanging="10"/>
        <w:jc w:val="both"/>
      </w:pPr>
      <w:proofErr w:type="gramStart"/>
      <w:r>
        <w:rPr>
          <w:rFonts w:ascii="Times New Roman" w:eastAsia="Times New Roman" w:hAnsi="Times New Roman" w:cs="Times New Roman"/>
          <w:sz w:val="16"/>
          <w:szCs w:val="16"/>
        </w:rPr>
        <w:t>sussistere</w:t>
      </w:r>
      <w:proofErr w:type="gramEnd"/>
      <w:r>
        <w:rPr>
          <w:rFonts w:ascii="Times New Roman" w:eastAsia="Times New Roman" w:hAnsi="Times New Roman" w:cs="Times New Roman"/>
          <w:sz w:val="16"/>
          <w:szCs w:val="16"/>
        </w:rPr>
        <w:t xml:space="preserve"> una distorsione della concorrenza derivante dal precedente   c</w:t>
      </w:r>
      <w:r>
        <w:rPr>
          <w:rFonts w:ascii="Times New Roman" w:eastAsia="Times New Roman" w:hAnsi="Times New Roman" w:cs="Times New Roman"/>
          <w:sz w:val="16"/>
          <w:szCs w:val="16"/>
        </w:rPr>
        <w:t xml:space="preserve">oinvolgimento   degli   operatori    economici    nella preparazione della procedura d'appalto che non possa essere risolta con misure meno intrusive;  </w:t>
      </w:r>
    </w:p>
    <w:p w:rsidR="00E845C6" w:rsidRDefault="006B1372">
      <w:pPr>
        <w:numPr>
          <w:ilvl w:val="0"/>
          <w:numId w:val="8"/>
        </w:numPr>
        <w:pBdr>
          <w:top w:val="single" w:sz="4" w:space="0" w:color="000000"/>
          <w:left w:val="single" w:sz="4" w:space="0" w:color="000000"/>
          <w:bottom w:val="single" w:sz="4" w:space="0" w:color="000000"/>
          <w:right w:val="single" w:sz="4" w:space="0" w:color="000000"/>
        </w:pBdr>
        <w:spacing w:after="4" w:line="240" w:lineRule="auto"/>
        <w:ind w:right="42" w:hanging="10"/>
        <w:jc w:val="both"/>
      </w:pPr>
      <w:proofErr w:type="gramStart"/>
      <w:r>
        <w:rPr>
          <w:rFonts w:ascii="Times New Roman" w:eastAsia="Times New Roman" w:hAnsi="Times New Roman" w:cs="Times New Roman"/>
          <w:sz w:val="16"/>
          <w:szCs w:val="16"/>
        </w:rPr>
        <w:t>sussistere</w:t>
      </w:r>
      <w:proofErr w:type="gramEnd"/>
      <w:r>
        <w:rPr>
          <w:rFonts w:ascii="Times New Roman" w:eastAsia="Times New Roman" w:hAnsi="Times New Roman" w:cs="Times New Roman"/>
          <w:sz w:val="16"/>
          <w:szCs w:val="16"/>
        </w:rPr>
        <w:t xml:space="preserve"> rilevanti indizi tali da far ritenere che le offerte degli operatori economici siano imputab</w:t>
      </w:r>
      <w:r>
        <w:rPr>
          <w:rFonts w:ascii="Times New Roman" w:eastAsia="Times New Roman" w:hAnsi="Times New Roman" w:cs="Times New Roman"/>
          <w:sz w:val="16"/>
          <w:szCs w:val="16"/>
        </w:rPr>
        <w:t xml:space="preserve">ili ad un unico centro decisionale a cagione di accordi intercorsi con altri operatori economici partecipanti alla stessa gara;  </w:t>
      </w:r>
    </w:p>
    <w:p w:rsidR="00E845C6" w:rsidRDefault="006B1372">
      <w:pPr>
        <w:numPr>
          <w:ilvl w:val="0"/>
          <w:numId w:val="8"/>
        </w:numPr>
        <w:pBdr>
          <w:top w:val="single" w:sz="4" w:space="0" w:color="000000"/>
          <w:left w:val="single" w:sz="4" w:space="0" w:color="000000"/>
          <w:bottom w:val="single" w:sz="4" w:space="0" w:color="000000"/>
          <w:right w:val="single" w:sz="4" w:space="0" w:color="000000"/>
        </w:pBdr>
        <w:spacing w:after="97" w:line="240" w:lineRule="auto"/>
        <w:ind w:right="42" w:hanging="10"/>
        <w:jc w:val="both"/>
      </w:pPr>
      <w:proofErr w:type="gramStart"/>
      <w:r>
        <w:rPr>
          <w:rFonts w:ascii="Times New Roman" w:eastAsia="Times New Roman" w:hAnsi="Times New Roman" w:cs="Times New Roman"/>
          <w:sz w:val="16"/>
          <w:szCs w:val="16"/>
        </w:rPr>
        <w:t>che</w:t>
      </w:r>
      <w:proofErr w:type="gramEnd"/>
      <w:r>
        <w:rPr>
          <w:rFonts w:ascii="Times New Roman" w:eastAsia="Times New Roman" w:hAnsi="Times New Roman" w:cs="Times New Roman"/>
          <w:sz w:val="16"/>
          <w:szCs w:val="16"/>
        </w:rPr>
        <w:t xml:space="preserve"> l'offerente abbia commesso un illecito professionale grave, tale da rendere dubbia la sua integrità o affidabilità, dimostrato dalla stazione appaltante con mezzi adeguati.  All’articolo 98 sono indicati, in modo tassativo, i gravi illeciti professiona</w:t>
      </w:r>
      <w:r>
        <w:rPr>
          <w:rFonts w:ascii="Times New Roman" w:eastAsia="Times New Roman" w:hAnsi="Times New Roman" w:cs="Times New Roman"/>
          <w:sz w:val="16"/>
          <w:szCs w:val="16"/>
        </w:rPr>
        <w:t xml:space="preserve">li, nonché' i mezzi adeguati a dimostrare i medesimi. </w:t>
      </w:r>
    </w:p>
    <w:p w:rsidR="00E845C6" w:rsidRDefault="00E845C6">
      <w:pPr>
        <w:spacing w:after="0"/>
      </w:pPr>
    </w:p>
    <w:p w:rsidR="00E845C6" w:rsidRDefault="006B1372">
      <w:pPr>
        <w:numPr>
          <w:ilvl w:val="0"/>
          <w:numId w:val="6"/>
        </w:numPr>
        <w:pBdr>
          <w:top w:val="nil"/>
          <w:left w:val="nil"/>
          <w:bottom w:val="nil"/>
          <w:right w:val="nil"/>
          <w:between w:val="nil"/>
        </w:pBdr>
        <w:spacing w:after="3" w:line="240" w:lineRule="auto"/>
        <w:ind w:right="41"/>
        <w:jc w:val="both"/>
      </w:pPr>
      <w:r>
        <w:rPr>
          <w:rFonts w:ascii="Times New Roman" w:eastAsia="Times New Roman" w:hAnsi="Times New Roman" w:cs="Times New Roman"/>
          <w:sz w:val="24"/>
          <w:szCs w:val="24"/>
        </w:rPr>
        <w:t xml:space="preserve">che l’operatore economico </w:t>
      </w:r>
      <w:r>
        <w:rPr>
          <w:rFonts w:ascii="Times New Roman" w:eastAsia="Times New Roman" w:hAnsi="Times New Roman" w:cs="Times New Roman"/>
          <w:sz w:val="24"/>
          <w:szCs w:val="24"/>
          <w:u w:val="single"/>
        </w:rPr>
        <w:t>non ha commesso</w:t>
      </w:r>
      <w:r>
        <w:rPr>
          <w:rFonts w:ascii="Times New Roman" w:eastAsia="Times New Roman" w:hAnsi="Times New Roman" w:cs="Times New Roman"/>
          <w:sz w:val="24"/>
          <w:szCs w:val="24"/>
        </w:rPr>
        <w:t xml:space="preserve"> gravi violazioni non definitivamente accertate agli obblighi relativi al pagamento di imposte e tasse o contributi previdenziali, tenuto conto che costituisco</w:t>
      </w:r>
      <w:r>
        <w:rPr>
          <w:rFonts w:ascii="Times New Roman" w:eastAsia="Times New Roman" w:hAnsi="Times New Roman" w:cs="Times New Roman"/>
          <w:sz w:val="24"/>
          <w:szCs w:val="24"/>
        </w:rPr>
        <w:t xml:space="preserve">no gravi violazioni non definitivamente accertate in materia fiscale quelle indicate </w:t>
      </w:r>
      <w:r>
        <w:rPr>
          <w:rFonts w:ascii="Times New Roman" w:eastAsia="Times New Roman" w:hAnsi="Times New Roman" w:cs="Times New Roman"/>
          <w:sz w:val="24"/>
          <w:szCs w:val="24"/>
          <w:u w:val="single"/>
        </w:rPr>
        <w:t>nell’allegato II.10 del d.lgs. 36/2023</w:t>
      </w:r>
      <w:r>
        <w:rPr>
          <w:rFonts w:ascii="Times New Roman" w:eastAsia="Times New Roman" w:hAnsi="Times New Roman" w:cs="Times New Roman"/>
          <w:sz w:val="24"/>
          <w:szCs w:val="24"/>
        </w:rPr>
        <w:t>, che la gravità deve essere valutata,  in ogni caso, anche tenendo conto del valore dell’appalto e che la causa di esclusione non si</w:t>
      </w:r>
      <w:r>
        <w:rPr>
          <w:rFonts w:ascii="Times New Roman" w:eastAsia="Times New Roman" w:hAnsi="Times New Roman" w:cs="Times New Roman"/>
          <w:sz w:val="24"/>
          <w:szCs w:val="24"/>
        </w:rPr>
        <w:t xml:space="preserve"> applica quando l’operatore economico ha ottemperato ai suoi obblighi pagando o impegnandosi in modo vincolante a pagare le imposte o i contributi previdenziali dovuti, compresi eventuali interessi o sanzioni, oppure quando il debito tributario o previdenz</w:t>
      </w:r>
      <w:r>
        <w:rPr>
          <w:rFonts w:ascii="Times New Roman" w:eastAsia="Times New Roman" w:hAnsi="Times New Roman" w:cs="Times New Roman"/>
          <w:sz w:val="24"/>
          <w:szCs w:val="24"/>
        </w:rPr>
        <w:t>iale sia comunque integralmente estinto, purché l’estinzione, il pagamento o l’impegno si siano perfezionati anteriormente alla scadenza del termine di presentazione dell’offerta, oppure nel caso in cui l’operatore economico abbia compensato il debito trib</w:t>
      </w:r>
      <w:r>
        <w:rPr>
          <w:rFonts w:ascii="Times New Roman" w:eastAsia="Times New Roman" w:hAnsi="Times New Roman" w:cs="Times New Roman"/>
          <w:sz w:val="24"/>
          <w:szCs w:val="24"/>
        </w:rPr>
        <w:t xml:space="preserve">utario con crediti certificati vantati nei confronti della P.A. </w:t>
      </w:r>
    </w:p>
    <w:p w:rsidR="00E845C6" w:rsidRDefault="006B1372">
      <w:pPr>
        <w:spacing w:after="0"/>
        <w:ind w:left="360"/>
      </w:pPr>
      <w:r>
        <w:rPr>
          <w:rFonts w:ascii="Times New Roman" w:eastAsia="Times New Roman" w:hAnsi="Times New Roman" w:cs="Times New Roman"/>
          <w:sz w:val="24"/>
          <w:szCs w:val="24"/>
        </w:rPr>
        <w:t xml:space="preserve"> </w:t>
      </w:r>
    </w:p>
    <w:p w:rsidR="00E845C6" w:rsidRDefault="006B1372">
      <w:pPr>
        <w:spacing w:after="0"/>
        <w:ind w:left="360"/>
      </w:pPr>
      <w:r>
        <w:rPr>
          <w:rFonts w:ascii="Times New Roman" w:eastAsia="Times New Roman" w:hAnsi="Times New Roman" w:cs="Times New Roman"/>
          <w:sz w:val="24"/>
          <w:szCs w:val="24"/>
        </w:rPr>
        <w:lastRenderedPageBreak/>
        <w:t xml:space="preserve"> </w:t>
      </w:r>
    </w:p>
    <w:p w:rsidR="00E845C6" w:rsidRDefault="006B1372">
      <w:pPr>
        <w:spacing w:after="103" w:line="240" w:lineRule="auto"/>
        <w:ind w:left="1091" w:right="42" w:hanging="360"/>
        <w:jc w:val="both"/>
      </w:pPr>
      <w:r>
        <w:rPr>
          <w:rFonts w:ascii="Times New Roman" w:eastAsia="Times New Roman" w:hAnsi="Times New Roman" w:cs="Times New Roman"/>
          <w:b/>
          <w:sz w:val="24"/>
          <w:szCs w:val="24"/>
        </w:rPr>
        <w:t> Sezione III: Adozione di misure di Self-</w:t>
      </w:r>
      <w:proofErr w:type="spellStart"/>
      <w:r>
        <w:rPr>
          <w:rFonts w:ascii="Times New Roman" w:eastAsia="Times New Roman" w:hAnsi="Times New Roman" w:cs="Times New Roman"/>
          <w:b/>
          <w:sz w:val="24"/>
          <w:szCs w:val="24"/>
        </w:rPr>
        <w:t>Cleaning</w:t>
      </w:r>
      <w:proofErr w:type="spellEnd"/>
      <w:r>
        <w:rPr>
          <w:rFonts w:ascii="Times New Roman" w:eastAsia="Times New Roman" w:hAnsi="Times New Roman" w:cs="Times New Roman"/>
          <w:b/>
          <w:sz w:val="24"/>
          <w:szCs w:val="24"/>
        </w:rPr>
        <w:t xml:space="preserve"> (di aver adottato, eventualmente, misure tali a dimostrare la propria affidabilità) di cui al comma 6 (*) dell’articolo 96 del decreto l</w:t>
      </w:r>
      <w:r>
        <w:rPr>
          <w:rFonts w:ascii="Times New Roman" w:eastAsia="Times New Roman" w:hAnsi="Times New Roman" w:cs="Times New Roman"/>
          <w:b/>
          <w:sz w:val="24"/>
          <w:szCs w:val="24"/>
        </w:rPr>
        <w:t xml:space="preserve">egislativo 36/2023 </w:t>
      </w:r>
    </w:p>
    <w:p w:rsidR="00E845C6" w:rsidRDefault="006B1372">
      <w:pPr>
        <w:spacing w:after="57"/>
        <w:ind w:left="360"/>
      </w:pPr>
      <w:r>
        <w:rPr>
          <w:rFonts w:ascii="Times New Roman" w:eastAsia="Times New Roman" w:hAnsi="Times New Roman" w:cs="Times New Roman"/>
          <w:sz w:val="24"/>
          <w:szCs w:val="24"/>
        </w:rPr>
        <w:t xml:space="preserve"> </w:t>
      </w:r>
    </w:p>
    <w:p w:rsidR="00E845C6" w:rsidRDefault="006B1372">
      <w:pPr>
        <w:pBdr>
          <w:top w:val="single" w:sz="4" w:space="0" w:color="000000"/>
          <w:left w:val="single" w:sz="4" w:space="0" w:color="000000"/>
          <w:bottom w:val="single" w:sz="4" w:space="0" w:color="000000"/>
          <w:right w:val="single" w:sz="4" w:space="0" w:color="000000"/>
        </w:pBdr>
        <w:spacing w:after="96" w:line="240" w:lineRule="auto"/>
        <w:ind w:left="355" w:right="42" w:hanging="10"/>
        <w:jc w:val="both"/>
      </w:pPr>
      <w:r>
        <w:rPr>
          <w:rFonts w:ascii="Times New Roman" w:eastAsia="Times New Roman" w:hAnsi="Times New Roman" w:cs="Times New Roman"/>
          <w:sz w:val="24"/>
          <w:szCs w:val="24"/>
        </w:rPr>
        <w:t xml:space="preserve">(*) </w:t>
      </w:r>
      <w:r>
        <w:rPr>
          <w:rFonts w:ascii="Times New Roman" w:eastAsia="Times New Roman" w:hAnsi="Times New Roman" w:cs="Times New Roman"/>
          <w:sz w:val="16"/>
          <w:szCs w:val="16"/>
        </w:rPr>
        <w:t>6. Un operatore economico che si trovi in una delle situazioni di cui all'articolo 94, a eccezione del comma 6, e all’articolo 95, a eccezione del comma 2, può fornire prova del fatto che le misure da lui adottate sono sufficienti a dimostrare la sua affid</w:t>
      </w:r>
      <w:r>
        <w:rPr>
          <w:rFonts w:ascii="Times New Roman" w:eastAsia="Times New Roman" w:hAnsi="Times New Roman" w:cs="Times New Roman"/>
          <w:sz w:val="16"/>
          <w:szCs w:val="16"/>
        </w:rPr>
        <w:t>abilità.  Se tali misure sono ritenute sufficienti e tempestivamente adottate, esso non è escluso dalla procedura d’appalto.  A   tal   fine, l’operatore economico dimostra di aver risarcito o di essersi impegnato a risarcire qualunque danno   causato   da</w:t>
      </w:r>
      <w:r>
        <w:rPr>
          <w:rFonts w:ascii="Times New Roman" w:eastAsia="Times New Roman" w:hAnsi="Times New Roman" w:cs="Times New Roman"/>
          <w:sz w:val="16"/>
          <w:szCs w:val="16"/>
        </w:rPr>
        <w:t>l   reato   o dall'illecito, di aver chiarito i fatti e le circostanze in modo globale collaborando attivamente con le autorità investigative e di aver adottato   provvedimenti   concreti   di   carattere   tecnico, organizzativo e relativi al personale id</w:t>
      </w:r>
      <w:r>
        <w:rPr>
          <w:rFonts w:ascii="Times New Roman" w:eastAsia="Times New Roman" w:hAnsi="Times New Roman" w:cs="Times New Roman"/>
          <w:sz w:val="16"/>
          <w:szCs w:val="16"/>
        </w:rPr>
        <w:t>onei a prevenire ulteriori reati o illeciti. Le misure adottate dagli operatori economici sono valutate considerando la gravità e le particolari circostanze del reato o dell’illecito, nonché'   la   tempestività   della   loro assunzione. Se la stazione ap</w:t>
      </w:r>
      <w:r>
        <w:rPr>
          <w:rFonts w:ascii="Times New Roman" w:eastAsia="Times New Roman" w:hAnsi="Times New Roman" w:cs="Times New Roman"/>
          <w:sz w:val="16"/>
          <w:szCs w:val="16"/>
        </w:rPr>
        <w:t xml:space="preserve">paltante ritiene che le misure siano intempestive o insufficienti, ne comunica le ragioni all’operatore economico. </w:t>
      </w:r>
    </w:p>
    <w:p w:rsidR="00E845C6" w:rsidRDefault="006B1372">
      <w:pPr>
        <w:spacing w:after="0"/>
        <w:ind w:left="360"/>
      </w:pPr>
      <w:r>
        <w:rPr>
          <w:rFonts w:ascii="Times New Roman" w:eastAsia="Times New Roman" w:hAnsi="Times New Roman" w:cs="Times New Roman"/>
          <w:sz w:val="24"/>
          <w:szCs w:val="24"/>
        </w:rPr>
        <w:t xml:space="preserve"> </w:t>
      </w:r>
    </w:p>
    <w:p w:rsidR="00E845C6" w:rsidRDefault="006B1372">
      <w:pPr>
        <w:spacing w:after="0"/>
        <w:ind w:left="3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DICHIARA</w:t>
      </w:r>
    </w:p>
    <w:p w:rsidR="00E845C6" w:rsidRDefault="006B1372">
      <w:pPr>
        <w:spacing w:after="0"/>
        <w:ind w:left="360"/>
      </w:pPr>
      <w:r>
        <w:rPr>
          <w:rFonts w:ascii="Times New Roman" w:eastAsia="Times New Roman" w:hAnsi="Times New Roman" w:cs="Times New Roman"/>
          <w:sz w:val="24"/>
          <w:szCs w:val="24"/>
        </w:rPr>
        <w:t xml:space="preserve"> </w:t>
      </w:r>
    </w:p>
    <w:p w:rsidR="00E845C6" w:rsidRDefault="006B1372">
      <w:pPr>
        <w:spacing w:after="0"/>
        <w:ind w:left="360"/>
      </w:pPr>
      <w:r>
        <w:rPr>
          <w:rFonts w:ascii="Times New Roman" w:eastAsia="Times New Roman" w:hAnsi="Times New Roman" w:cs="Times New Roman"/>
          <w:sz w:val="24"/>
          <w:szCs w:val="24"/>
        </w:rPr>
        <w:t>(</w:t>
      </w:r>
      <w:proofErr w:type="gramStart"/>
      <w:r>
        <w:rPr>
          <w:rFonts w:ascii="Times New Roman" w:eastAsia="Times New Roman" w:hAnsi="Times New Roman" w:cs="Times New Roman"/>
          <w:sz w:val="24"/>
          <w:szCs w:val="24"/>
        </w:rPr>
        <w:t>da</w:t>
      </w:r>
      <w:proofErr w:type="gramEnd"/>
      <w:r>
        <w:rPr>
          <w:rFonts w:ascii="Times New Roman" w:eastAsia="Times New Roman" w:hAnsi="Times New Roman" w:cs="Times New Roman"/>
          <w:sz w:val="24"/>
          <w:szCs w:val="24"/>
        </w:rPr>
        <w:t xml:space="preserve"> sottoscrivere solo se interessa)  </w:t>
      </w:r>
    </w:p>
    <w:p w:rsidR="00E845C6" w:rsidRDefault="006B1372">
      <w:pPr>
        <w:spacing w:after="0"/>
        <w:ind w:left="360"/>
      </w:pPr>
      <w:r>
        <w:rPr>
          <w:rFonts w:ascii="Times New Roman" w:eastAsia="Times New Roman" w:hAnsi="Times New Roman" w:cs="Times New Roman"/>
          <w:sz w:val="24"/>
          <w:szCs w:val="24"/>
        </w:rPr>
        <w:t xml:space="preserve"> </w:t>
      </w:r>
    </w:p>
    <w:p w:rsidR="00E845C6" w:rsidRDefault="006B1372">
      <w:pPr>
        <w:spacing w:after="3" w:line="240" w:lineRule="auto"/>
        <w:ind w:left="284" w:right="41"/>
        <w:jc w:val="both"/>
      </w:pPr>
      <w:r>
        <w:rPr>
          <w:rFonts w:ascii="Times New Roman" w:eastAsia="Times New Roman" w:hAnsi="Times New Roman" w:cs="Times New Roman"/>
          <w:sz w:val="24"/>
          <w:szCs w:val="24"/>
        </w:rPr>
        <w:t>- che l’operatore economico, versando in una delle situazioni di cui all’articolo 94 (</w:t>
      </w:r>
      <w:r>
        <w:rPr>
          <w:rFonts w:ascii="Times New Roman" w:eastAsia="Times New Roman" w:hAnsi="Times New Roman" w:cs="Times New Roman"/>
          <w:sz w:val="24"/>
          <w:szCs w:val="24"/>
        </w:rPr>
        <w:t xml:space="preserve">a eccezione del comma 6) o dell’art. 95 (a eccezione del comma 2) del decreto legislativo 36/2023, ossia (indicare l’ipotesi che determina l’esclusione) _________________: </w:t>
      </w:r>
    </w:p>
    <w:p w:rsidR="00E845C6" w:rsidRDefault="006B1372">
      <w:pPr>
        <w:spacing w:after="0"/>
        <w:ind w:left="284"/>
      </w:pPr>
      <w:r>
        <w:rPr>
          <w:rFonts w:ascii="Times New Roman" w:eastAsia="Times New Roman" w:hAnsi="Times New Roman" w:cs="Times New Roman"/>
          <w:sz w:val="24"/>
          <w:szCs w:val="24"/>
        </w:rPr>
        <w:t xml:space="preserve"> </w:t>
      </w:r>
    </w:p>
    <w:p w:rsidR="00E845C6" w:rsidRDefault="006B1372">
      <w:pPr>
        <w:numPr>
          <w:ilvl w:val="0"/>
          <w:numId w:val="6"/>
        </w:numPr>
        <w:pBdr>
          <w:top w:val="nil"/>
          <w:left w:val="nil"/>
          <w:bottom w:val="nil"/>
          <w:right w:val="nil"/>
          <w:between w:val="nil"/>
        </w:pBdr>
        <w:spacing w:after="3" w:line="240" w:lineRule="auto"/>
        <w:ind w:right="41"/>
        <w:jc w:val="both"/>
      </w:pPr>
      <w:proofErr w:type="gramStart"/>
      <w:r>
        <w:rPr>
          <w:rFonts w:ascii="Times New Roman" w:eastAsia="Times New Roman" w:hAnsi="Times New Roman" w:cs="Times New Roman"/>
          <w:sz w:val="24"/>
          <w:szCs w:val="24"/>
        </w:rPr>
        <w:t>dimostra</w:t>
      </w:r>
      <w:proofErr w:type="gramEnd"/>
      <w:r>
        <w:rPr>
          <w:rFonts w:ascii="Times New Roman" w:eastAsia="Times New Roman" w:hAnsi="Times New Roman" w:cs="Times New Roman"/>
          <w:sz w:val="24"/>
          <w:szCs w:val="24"/>
        </w:rPr>
        <w:t>/comprova, anche con la documentazione allegata alla presente, di aver ad</w:t>
      </w:r>
      <w:r>
        <w:rPr>
          <w:rFonts w:ascii="Times New Roman" w:eastAsia="Times New Roman" w:hAnsi="Times New Roman" w:cs="Times New Roman"/>
          <w:sz w:val="24"/>
          <w:szCs w:val="24"/>
        </w:rPr>
        <w:t>ottato, ai sensi del comma 6 dell’art. 96 del Codice dei Contratti, le seguenti misure di self-</w:t>
      </w:r>
      <w:proofErr w:type="spellStart"/>
      <w:r>
        <w:rPr>
          <w:rFonts w:ascii="Times New Roman" w:eastAsia="Times New Roman" w:hAnsi="Times New Roman" w:cs="Times New Roman"/>
          <w:sz w:val="24"/>
          <w:szCs w:val="24"/>
        </w:rPr>
        <w:t>cleaning</w:t>
      </w:r>
      <w:proofErr w:type="spellEnd"/>
      <w:r>
        <w:rPr>
          <w:rFonts w:ascii="Times New Roman" w:eastAsia="Times New Roman" w:hAnsi="Times New Roman" w:cs="Times New Roman"/>
          <w:sz w:val="24"/>
          <w:szCs w:val="24"/>
        </w:rPr>
        <w:t xml:space="preserve"> ______________________________________________________  </w:t>
      </w:r>
    </w:p>
    <w:p w:rsidR="00E845C6" w:rsidRDefault="006B1372">
      <w:pPr>
        <w:spacing w:after="0"/>
        <w:ind w:left="360"/>
      </w:pPr>
      <w:r>
        <w:rPr>
          <w:rFonts w:ascii="Times New Roman" w:eastAsia="Times New Roman" w:hAnsi="Times New Roman" w:cs="Times New Roman"/>
          <w:sz w:val="20"/>
          <w:szCs w:val="20"/>
        </w:rPr>
        <w:t xml:space="preserve">  </w:t>
      </w:r>
    </w:p>
    <w:p w:rsidR="00E845C6" w:rsidRDefault="006B1372">
      <w:pPr>
        <w:spacing w:after="0"/>
        <w:ind w:left="360"/>
      </w:pPr>
      <w:r>
        <w:rPr>
          <w:rFonts w:ascii="Times New Roman" w:eastAsia="Times New Roman" w:hAnsi="Times New Roman" w:cs="Times New Roman"/>
          <w:sz w:val="20"/>
          <w:szCs w:val="20"/>
        </w:rPr>
        <w:t xml:space="preserve"> </w:t>
      </w:r>
    </w:p>
    <w:p w:rsidR="00E845C6" w:rsidRDefault="006B1372">
      <w:pPr>
        <w:pBdr>
          <w:top w:val="single" w:sz="4" w:space="0" w:color="000000"/>
          <w:left w:val="single" w:sz="4" w:space="0" w:color="000000"/>
          <w:bottom w:val="single" w:sz="4" w:space="0" w:color="000000"/>
          <w:right w:val="single" w:sz="4" w:space="0" w:color="000000"/>
        </w:pBdr>
        <w:spacing w:after="99" w:line="240" w:lineRule="auto"/>
        <w:ind w:left="355" w:right="42" w:hanging="10"/>
        <w:jc w:val="both"/>
      </w:pPr>
      <w:proofErr w:type="gramStart"/>
      <w:r>
        <w:rPr>
          <w:rFonts w:ascii="Times New Roman" w:eastAsia="Times New Roman" w:hAnsi="Times New Roman" w:cs="Times New Roman"/>
          <w:sz w:val="16"/>
          <w:szCs w:val="16"/>
        </w:rPr>
        <w:t>comma</w:t>
      </w:r>
      <w:proofErr w:type="gramEnd"/>
      <w:r>
        <w:rPr>
          <w:rFonts w:ascii="Times New Roman" w:eastAsia="Times New Roman" w:hAnsi="Times New Roman" w:cs="Times New Roman"/>
          <w:sz w:val="16"/>
          <w:szCs w:val="16"/>
        </w:rPr>
        <w:t xml:space="preserve"> 6 art. 96 (…) “A   tal   fine, l’operatore economico dimostra di aver risarcito o di essersi impegnato a risarcire qualunque danno   causato   dal   reato   o dall'illecito, di aver chiarito i fatti e le circostanze in modo globale collaborando attiv</w:t>
      </w:r>
      <w:r>
        <w:rPr>
          <w:rFonts w:ascii="Times New Roman" w:eastAsia="Times New Roman" w:hAnsi="Times New Roman" w:cs="Times New Roman"/>
          <w:sz w:val="16"/>
          <w:szCs w:val="16"/>
        </w:rPr>
        <w:t xml:space="preserve">amente con le autorità investigative e  di aver  adottato   provvedimenti   concreti   di   carattere   tecnico, organizzativo e relativi al personale idonei  a  prevenire  ulteriori reati o illeciti”.  </w:t>
      </w:r>
    </w:p>
    <w:p w:rsidR="00E845C6" w:rsidRDefault="006B1372">
      <w:pPr>
        <w:spacing w:after="0"/>
        <w:ind w:left="365"/>
        <w:jc w:val="center"/>
      </w:pPr>
      <w:r>
        <w:rPr>
          <w:rFonts w:ascii="Times New Roman" w:eastAsia="Times New Roman" w:hAnsi="Times New Roman" w:cs="Times New Roman"/>
          <w:sz w:val="24"/>
          <w:szCs w:val="24"/>
        </w:rPr>
        <w:t xml:space="preserve"> </w:t>
      </w:r>
    </w:p>
    <w:p w:rsidR="00E845C6" w:rsidRDefault="006B1372">
      <w:pPr>
        <w:spacing w:after="0"/>
        <w:ind w:left="315" w:hanging="10"/>
        <w:jc w:val="center"/>
      </w:pPr>
      <w:r>
        <w:rPr>
          <w:rFonts w:ascii="Times New Roman" w:eastAsia="Times New Roman" w:hAnsi="Times New Roman" w:cs="Times New Roman"/>
          <w:sz w:val="24"/>
          <w:szCs w:val="24"/>
        </w:rPr>
        <w:t>(</w:t>
      </w:r>
      <w:proofErr w:type="gramStart"/>
      <w:r>
        <w:rPr>
          <w:rFonts w:ascii="Times New Roman" w:eastAsia="Times New Roman" w:hAnsi="Times New Roman" w:cs="Times New Roman"/>
          <w:sz w:val="24"/>
          <w:szCs w:val="24"/>
        </w:rPr>
        <w:t>in</w:t>
      </w:r>
      <w:proofErr w:type="gramEnd"/>
      <w:r>
        <w:rPr>
          <w:rFonts w:ascii="Times New Roman" w:eastAsia="Times New Roman" w:hAnsi="Times New Roman" w:cs="Times New Roman"/>
          <w:sz w:val="24"/>
          <w:szCs w:val="24"/>
        </w:rPr>
        <w:t xml:space="preserve"> alternativa)  </w:t>
      </w:r>
    </w:p>
    <w:p w:rsidR="00E845C6" w:rsidRDefault="006B1372">
      <w:pPr>
        <w:spacing w:after="0"/>
        <w:ind w:left="360"/>
      </w:pPr>
      <w:r>
        <w:rPr>
          <w:rFonts w:ascii="Times New Roman" w:eastAsia="Times New Roman" w:hAnsi="Times New Roman" w:cs="Times New Roman"/>
          <w:sz w:val="24"/>
          <w:szCs w:val="24"/>
        </w:rPr>
        <w:t xml:space="preserve"> </w:t>
      </w:r>
    </w:p>
    <w:p w:rsidR="00E845C6" w:rsidRDefault="006B1372">
      <w:pPr>
        <w:numPr>
          <w:ilvl w:val="0"/>
          <w:numId w:val="6"/>
        </w:numPr>
        <w:pBdr>
          <w:top w:val="nil"/>
          <w:left w:val="nil"/>
          <w:bottom w:val="nil"/>
          <w:right w:val="nil"/>
          <w:between w:val="nil"/>
        </w:pBdr>
        <w:spacing w:after="3" w:line="240" w:lineRule="auto"/>
        <w:ind w:right="41"/>
        <w:jc w:val="both"/>
      </w:pPr>
      <w:r>
        <w:rPr>
          <w:rFonts w:ascii="Times New Roman" w:eastAsia="Times New Roman" w:hAnsi="Times New Roman" w:cs="Times New Roman"/>
          <w:sz w:val="24"/>
          <w:szCs w:val="24"/>
        </w:rPr>
        <w:t xml:space="preserve">dimostra/comprova, anche con </w:t>
      </w:r>
      <w:r>
        <w:rPr>
          <w:rFonts w:ascii="Times New Roman" w:eastAsia="Times New Roman" w:hAnsi="Times New Roman" w:cs="Times New Roman"/>
          <w:sz w:val="24"/>
          <w:szCs w:val="24"/>
        </w:rPr>
        <w:t>la documentazione allegata alla presente, di NON aver potuto procedere con l’adozione di specifiche misure di self-</w:t>
      </w:r>
      <w:proofErr w:type="spellStart"/>
      <w:r>
        <w:rPr>
          <w:rFonts w:ascii="Times New Roman" w:eastAsia="Times New Roman" w:hAnsi="Times New Roman" w:cs="Times New Roman"/>
          <w:sz w:val="24"/>
          <w:szCs w:val="24"/>
        </w:rPr>
        <w:t>cleaning</w:t>
      </w:r>
      <w:proofErr w:type="spellEnd"/>
      <w:r>
        <w:rPr>
          <w:rFonts w:ascii="Times New Roman" w:eastAsia="Times New Roman" w:hAnsi="Times New Roman" w:cs="Times New Roman"/>
          <w:sz w:val="24"/>
          <w:szCs w:val="24"/>
        </w:rPr>
        <w:t xml:space="preserve"> prima della presentazione dell’offerta per le seguenti ragioni  __________________________________  impegnandosi in ogni caso ad ado</w:t>
      </w:r>
      <w:r>
        <w:rPr>
          <w:rFonts w:ascii="Times New Roman" w:eastAsia="Times New Roman" w:hAnsi="Times New Roman" w:cs="Times New Roman"/>
          <w:sz w:val="24"/>
          <w:szCs w:val="24"/>
        </w:rPr>
        <w:t>ttare le misure correttive/di self-</w:t>
      </w:r>
      <w:proofErr w:type="spellStart"/>
      <w:r>
        <w:rPr>
          <w:rFonts w:ascii="Times New Roman" w:eastAsia="Times New Roman" w:hAnsi="Times New Roman" w:cs="Times New Roman"/>
          <w:sz w:val="24"/>
          <w:szCs w:val="24"/>
        </w:rPr>
        <w:t>cleaning</w:t>
      </w:r>
      <w:proofErr w:type="spellEnd"/>
      <w:r>
        <w:rPr>
          <w:rFonts w:ascii="Times New Roman" w:eastAsia="Times New Roman" w:hAnsi="Times New Roman" w:cs="Times New Roman"/>
          <w:sz w:val="24"/>
          <w:szCs w:val="24"/>
        </w:rPr>
        <w:t xml:space="preserve"> di cui comma 6 dell’art. 96 del decreto legislativo 36/2023 entro e non oltre il termine di conclusione della procedura con tempestiva comunicazione alla stazione appaltante. </w:t>
      </w:r>
    </w:p>
    <w:p w:rsidR="00E845C6" w:rsidRDefault="006B1372">
      <w:pPr>
        <w:spacing w:after="0"/>
        <w:ind w:left="360"/>
      </w:pPr>
      <w:r>
        <w:rPr>
          <w:rFonts w:ascii="Times New Roman" w:eastAsia="Times New Roman" w:hAnsi="Times New Roman" w:cs="Times New Roman"/>
          <w:sz w:val="24"/>
          <w:szCs w:val="24"/>
        </w:rPr>
        <w:t xml:space="preserve">  </w:t>
      </w:r>
    </w:p>
    <w:p w:rsidR="00E845C6" w:rsidRDefault="006B1372">
      <w:pPr>
        <w:numPr>
          <w:ilvl w:val="0"/>
          <w:numId w:val="5"/>
        </w:numPr>
        <w:spacing w:after="13" w:line="240" w:lineRule="auto"/>
        <w:ind w:hanging="360"/>
      </w:pPr>
      <w:r>
        <w:rPr>
          <w:rFonts w:ascii="Times New Roman" w:eastAsia="Times New Roman" w:hAnsi="Times New Roman" w:cs="Times New Roman"/>
          <w:b/>
          <w:sz w:val="24"/>
          <w:szCs w:val="24"/>
        </w:rPr>
        <w:t>Sezione IV: Ulteriori dichiarazio</w:t>
      </w:r>
      <w:r>
        <w:rPr>
          <w:rFonts w:ascii="Times New Roman" w:eastAsia="Times New Roman" w:hAnsi="Times New Roman" w:cs="Times New Roman"/>
          <w:b/>
          <w:sz w:val="24"/>
          <w:szCs w:val="24"/>
        </w:rPr>
        <w:t xml:space="preserve">ni/dichiarazioni finali </w:t>
      </w:r>
    </w:p>
    <w:p w:rsidR="00E845C6" w:rsidRDefault="006B1372">
      <w:pPr>
        <w:spacing w:after="0"/>
        <w:ind w:left="360"/>
      </w:pPr>
      <w:r>
        <w:rPr>
          <w:rFonts w:ascii="Times New Roman" w:eastAsia="Times New Roman" w:hAnsi="Times New Roman" w:cs="Times New Roman"/>
          <w:sz w:val="24"/>
          <w:szCs w:val="24"/>
        </w:rPr>
        <w:t xml:space="preserve"> </w:t>
      </w:r>
    </w:p>
    <w:p w:rsidR="00E845C6" w:rsidRDefault="006B1372">
      <w:pPr>
        <w:spacing w:after="0"/>
        <w:ind w:left="360"/>
      </w:pPr>
      <w:r>
        <w:rPr>
          <w:rFonts w:ascii="Times New Roman" w:eastAsia="Times New Roman" w:hAnsi="Times New Roman" w:cs="Times New Roman"/>
          <w:sz w:val="24"/>
          <w:szCs w:val="24"/>
        </w:rPr>
        <w:t xml:space="preserve">  </w:t>
      </w:r>
    </w:p>
    <w:p w:rsidR="00E845C6" w:rsidRDefault="006B1372">
      <w:pPr>
        <w:pStyle w:val="Titolo1"/>
        <w:ind w:left="312" w:firstLine="360"/>
      </w:pPr>
      <w:r>
        <w:t>DICHIARA</w:t>
      </w:r>
      <w:r>
        <w:rPr>
          <w:u w:val="none"/>
        </w:rPr>
        <w:t xml:space="preserve"> </w:t>
      </w:r>
    </w:p>
    <w:p w:rsidR="00E845C6" w:rsidRDefault="006B1372">
      <w:pPr>
        <w:spacing w:after="0"/>
        <w:ind w:left="360"/>
      </w:pPr>
      <w:r>
        <w:rPr>
          <w:rFonts w:ascii="Times New Roman" w:eastAsia="Times New Roman" w:hAnsi="Times New Roman" w:cs="Times New Roman"/>
          <w:sz w:val="24"/>
          <w:szCs w:val="24"/>
        </w:rPr>
        <w:t xml:space="preserve"> </w:t>
      </w:r>
    </w:p>
    <w:p w:rsidR="00E845C6" w:rsidRDefault="006B1372">
      <w:pPr>
        <w:numPr>
          <w:ilvl w:val="0"/>
          <w:numId w:val="7"/>
        </w:numPr>
        <w:pBdr>
          <w:top w:val="nil"/>
          <w:left w:val="nil"/>
          <w:bottom w:val="nil"/>
          <w:right w:val="nil"/>
          <w:between w:val="nil"/>
        </w:pBdr>
        <w:spacing w:after="3" w:line="240" w:lineRule="auto"/>
        <w:ind w:right="41"/>
        <w:jc w:val="both"/>
      </w:pPr>
      <w:proofErr w:type="gramStart"/>
      <w:r>
        <w:rPr>
          <w:rFonts w:ascii="Times New Roman" w:eastAsia="Times New Roman" w:hAnsi="Times New Roman" w:cs="Times New Roman"/>
          <w:sz w:val="24"/>
          <w:szCs w:val="24"/>
        </w:rPr>
        <w:t>di</w:t>
      </w:r>
      <w:proofErr w:type="gramEnd"/>
      <w:r>
        <w:rPr>
          <w:rFonts w:ascii="Times New Roman" w:eastAsia="Times New Roman" w:hAnsi="Times New Roman" w:cs="Times New Roman"/>
          <w:sz w:val="24"/>
          <w:szCs w:val="24"/>
        </w:rPr>
        <w:t xml:space="preserve"> accettare, senza condizioni o riservi ogni prescrizione di cui alla documentazione relativa all’aggiudicazione dell’appalto;  </w:t>
      </w:r>
    </w:p>
    <w:p w:rsidR="00E845C6" w:rsidRDefault="006B1372">
      <w:pPr>
        <w:spacing w:after="0"/>
        <w:ind w:left="360"/>
      </w:pPr>
      <w:r>
        <w:rPr>
          <w:rFonts w:ascii="Times New Roman" w:eastAsia="Times New Roman" w:hAnsi="Times New Roman" w:cs="Times New Roman"/>
          <w:sz w:val="24"/>
          <w:szCs w:val="24"/>
        </w:rPr>
        <w:t xml:space="preserve"> </w:t>
      </w:r>
    </w:p>
    <w:p w:rsidR="00E845C6" w:rsidRDefault="006B1372">
      <w:pPr>
        <w:numPr>
          <w:ilvl w:val="0"/>
          <w:numId w:val="9"/>
        </w:numPr>
        <w:pBdr>
          <w:top w:val="nil"/>
          <w:left w:val="nil"/>
          <w:bottom w:val="nil"/>
          <w:right w:val="nil"/>
          <w:between w:val="nil"/>
        </w:pBdr>
        <w:spacing w:after="64" w:line="240" w:lineRule="auto"/>
        <w:ind w:right="38"/>
        <w:jc w:val="both"/>
      </w:pPr>
      <w:proofErr w:type="gramStart"/>
      <w:r>
        <w:rPr>
          <w:rFonts w:ascii="Times New Roman" w:eastAsia="Times New Roman" w:hAnsi="Times New Roman" w:cs="Times New Roman"/>
          <w:sz w:val="24"/>
          <w:szCs w:val="24"/>
        </w:rPr>
        <w:t>di</w:t>
      </w:r>
      <w:proofErr w:type="gramEnd"/>
      <w:r>
        <w:rPr>
          <w:rFonts w:ascii="Times New Roman" w:eastAsia="Times New Roman" w:hAnsi="Times New Roman" w:cs="Times New Roman"/>
          <w:sz w:val="24"/>
          <w:szCs w:val="24"/>
        </w:rPr>
        <w:t xml:space="preserve"> aver perfetta consapevolezza che, ai sensi del comma 14 (*) dell’articolo 96, del decreto legislativo 36/2023 l’operatore economico </w:t>
      </w:r>
      <w:r>
        <w:rPr>
          <w:rFonts w:ascii="Times New Roman" w:eastAsia="Times New Roman" w:hAnsi="Times New Roman" w:cs="Times New Roman"/>
          <w:sz w:val="24"/>
          <w:szCs w:val="24"/>
          <w:u w:val="single"/>
        </w:rPr>
        <w:t>è tenuto (ha l’obbligo)</w:t>
      </w:r>
      <w:r>
        <w:rPr>
          <w:rFonts w:ascii="Times New Roman" w:eastAsia="Times New Roman" w:hAnsi="Times New Roman" w:cs="Times New Roman"/>
          <w:sz w:val="24"/>
          <w:szCs w:val="24"/>
        </w:rPr>
        <w:t xml:space="preserve"> di comunicare alla stazione appaltante anche la sussistenza di fatti e di provvedimenti che possono costituire causa di esclusione ai sensi degli articoli 94 e 95 del decreto </w:t>
      </w:r>
      <w:r>
        <w:rPr>
          <w:rFonts w:ascii="Times New Roman" w:eastAsia="Times New Roman" w:hAnsi="Times New Roman" w:cs="Times New Roman"/>
          <w:sz w:val="24"/>
          <w:szCs w:val="24"/>
        </w:rPr>
        <w:lastRenderedPageBreak/>
        <w:t>legislativo 36/2023, qualora non siano presenti/menzionati nel proprio fascicolo</w:t>
      </w:r>
      <w:r>
        <w:rPr>
          <w:rFonts w:ascii="Times New Roman" w:eastAsia="Times New Roman" w:hAnsi="Times New Roman" w:cs="Times New Roman"/>
          <w:sz w:val="24"/>
          <w:szCs w:val="24"/>
        </w:rPr>
        <w:t xml:space="preserve"> virtuale</w:t>
      </w:r>
      <w:r>
        <w:rPr>
          <w:rFonts w:ascii="Times New Roman" w:eastAsia="Times New Roman" w:hAnsi="Times New Roman" w:cs="Times New Roman"/>
          <w:sz w:val="16"/>
          <w:szCs w:val="16"/>
        </w:rPr>
        <w:t xml:space="preserve">; </w:t>
      </w:r>
    </w:p>
    <w:p w:rsidR="00E845C6" w:rsidRDefault="006B1372">
      <w:pPr>
        <w:spacing w:after="0"/>
        <w:ind w:left="360"/>
      </w:pPr>
      <w:r>
        <w:rPr>
          <w:rFonts w:ascii="Times New Roman" w:eastAsia="Times New Roman" w:hAnsi="Times New Roman" w:cs="Times New Roman"/>
          <w:sz w:val="24"/>
          <w:szCs w:val="24"/>
        </w:rPr>
        <w:t xml:space="preserve"> </w:t>
      </w:r>
    </w:p>
    <w:p w:rsidR="00E845C6" w:rsidRDefault="006B1372">
      <w:pPr>
        <w:spacing w:after="0"/>
        <w:ind w:left="360"/>
      </w:pPr>
      <w:r>
        <w:rPr>
          <w:rFonts w:ascii="Times New Roman" w:eastAsia="Times New Roman" w:hAnsi="Times New Roman" w:cs="Times New Roman"/>
          <w:sz w:val="24"/>
          <w:szCs w:val="24"/>
        </w:rPr>
        <w:t xml:space="preserve"> </w:t>
      </w:r>
    </w:p>
    <w:p w:rsidR="00E845C6" w:rsidRDefault="006B1372">
      <w:pPr>
        <w:pBdr>
          <w:top w:val="single" w:sz="4" w:space="0" w:color="000000"/>
          <w:left w:val="single" w:sz="4" w:space="0" w:color="000000"/>
          <w:bottom w:val="single" w:sz="4" w:space="0" w:color="000000"/>
          <w:right w:val="single" w:sz="4" w:space="0" w:color="000000"/>
        </w:pBdr>
        <w:spacing w:after="97" w:line="240" w:lineRule="auto"/>
        <w:ind w:left="355" w:right="42" w:hanging="10"/>
        <w:jc w:val="both"/>
      </w:pPr>
      <w:r>
        <w:rPr>
          <w:rFonts w:ascii="Times New Roman" w:eastAsia="Times New Roman" w:hAnsi="Times New Roman" w:cs="Times New Roman"/>
          <w:sz w:val="16"/>
          <w:szCs w:val="16"/>
        </w:rPr>
        <w:t xml:space="preserve">(*) comma 14. L'operatore economico ha l'obbligo di comunicare alla stazione appaltante la sussistenza dei fatti e dei provvedimenti che possono   costituire causa di esclusione ai sensi degli articoli 94 </w:t>
      </w:r>
      <w:proofErr w:type="gramStart"/>
      <w:r>
        <w:rPr>
          <w:rFonts w:ascii="Times New Roman" w:eastAsia="Times New Roman" w:hAnsi="Times New Roman" w:cs="Times New Roman"/>
          <w:sz w:val="16"/>
          <w:szCs w:val="16"/>
        </w:rPr>
        <w:t>e  95</w:t>
      </w:r>
      <w:proofErr w:type="gramEnd"/>
      <w:r>
        <w:rPr>
          <w:rFonts w:ascii="Times New Roman" w:eastAsia="Times New Roman" w:hAnsi="Times New Roman" w:cs="Times New Roman"/>
          <w:sz w:val="16"/>
          <w:szCs w:val="16"/>
        </w:rPr>
        <w:t>,  ove non menzionati nel proprio fascicolo vi</w:t>
      </w:r>
      <w:r>
        <w:rPr>
          <w:rFonts w:ascii="Times New Roman" w:eastAsia="Times New Roman" w:hAnsi="Times New Roman" w:cs="Times New Roman"/>
          <w:sz w:val="16"/>
          <w:szCs w:val="16"/>
        </w:rPr>
        <w:t xml:space="preserve">rtuale.  </w:t>
      </w:r>
      <w:proofErr w:type="gramStart"/>
      <w:r>
        <w:rPr>
          <w:rFonts w:ascii="Times New Roman" w:eastAsia="Times New Roman" w:hAnsi="Times New Roman" w:cs="Times New Roman"/>
          <w:sz w:val="16"/>
          <w:szCs w:val="16"/>
        </w:rPr>
        <w:t>L'omissione  di</w:t>
      </w:r>
      <w:proofErr w:type="gramEnd"/>
      <w:r>
        <w:rPr>
          <w:rFonts w:ascii="Times New Roman" w:eastAsia="Times New Roman" w:hAnsi="Times New Roman" w:cs="Times New Roman"/>
          <w:sz w:val="16"/>
          <w:szCs w:val="16"/>
        </w:rPr>
        <w:t xml:space="preserve">  tale comunicazione  o la  non  veridicità  della   medesima,   pur   non costituendo di per se' causa di esclusione, </w:t>
      </w:r>
      <w:proofErr w:type="spellStart"/>
      <w:r>
        <w:rPr>
          <w:rFonts w:ascii="Times New Roman" w:eastAsia="Times New Roman" w:hAnsi="Times New Roman" w:cs="Times New Roman"/>
          <w:sz w:val="16"/>
          <w:szCs w:val="16"/>
        </w:rPr>
        <w:t>puo'</w:t>
      </w:r>
      <w:proofErr w:type="spellEnd"/>
      <w:r>
        <w:rPr>
          <w:rFonts w:ascii="Times New Roman" w:eastAsia="Times New Roman" w:hAnsi="Times New Roman" w:cs="Times New Roman"/>
          <w:sz w:val="16"/>
          <w:szCs w:val="16"/>
        </w:rPr>
        <w:t xml:space="preserve">  rilevare  ai  sensi del comma 4 dell'articolo 98. </w:t>
      </w:r>
    </w:p>
    <w:p w:rsidR="00E845C6" w:rsidRDefault="006B1372">
      <w:pPr>
        <w:spacing w:after="0"/>
        <w:ind w:left="360"/>
      </w:pPr>
      <w:r>
        <w:rPr>
          <w:rFonts w:ascii="Times New Roman" w:eastAsia="Times New Roman" w:hAnsi="Times New Roman" w:cs="Times New Roman"/>
          <w:sz w:val="24"/>
          <w:szCs w:val="24"/>
        </w:rPr>
        <w:t xml:space="preserve"> </w:t>
      </w:r>
    </w:p>
    <w:p w:rsidR="00E845C6" w:rsidRDefault="006B1372">
      <w:pPr>
        <w:spacing w:after="13" w:line="240" w:lineRule="auto"/>
        <w:ind w:left="370" w:hanging="10"/>
      </w:pPr>
      <w:proofErr w:type="gramStart"/>
      <w:r>
        <w:rPr>
          <w:rFonts w:ascii="Times New Roman" w:eastAsia="Times New Roman" w:hAnsi="Times New Roman" w:cs="Times New Roman"/>
          <w:sz w:val="24"/>
          <w:szCs w:val="24"/>
        </w:rPr>
        <w:t>altresì</w:t>
      </w:r>
      <w:proofErr w:type="gramEnd"/>
      <w:r>
        <w:rPr>
          <w:rFonts w:ascii="Times New Roman" w:eastAsia="Times New Roman" w:hAnsi="Times New Roman" w:cs="Times New Roman"/>
          <w:sz w:val="24"/>
          <w:szCs w:val="24"/>
        </w:rPr>
        <w:t xml:space="preserve"> si impegna  </w:t>
      </w:r>
    </w:p>
    <w:p w:rsidR="00E845C6" w:rsidRDefault="006B1372">
      <w:pPr>
        <w:spacing w:after="0"/>
        <w:ind w:left="360"/>
      </w:pPr>
      <w:r>
        <w:rPr>
          <w:rFonts w:ascii="Times New Roman" w:eastAsia="Times New Roman" w:hAnsi="Times New Roman" w:cs="Times New Roman"/>
          <w:sz w:val="24"/>
          <w:szCs w:val="24"/>
        </w:rPr>
        <w:t xml:space="preserve"> </w:t>
      </w:r>
    </w:p>
    <w:p w:rsidR="00E845C6" w:rsidRDefault="006B1372">
      <w:pPr>
        <w:numPr>
          <w:ilvl w:val="0"/>
          <w:numId w:val="10"/>
        </w:numPr>
        <w:pBdr>
          <w:top w:val="nil"/>
          <w:left w:val="nil"/>
          <w:bottom w:val="nil"/>
          <w:right w:val="nil"/>
          <w:between w:val="nil"/>
        </w:pBdr>
        <w:spacing w:after="3" w:line="240" w:lineRule="auto"/>
        <w:ind w:right="41"/>
        <w:jc w:val="both"/>
      </w:pP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comunicare tempestivamente og</w:t>
      </w:r>
      <w:r>
        <w:rPr>
          <w:rFonts w:ascii="Times New Roman" w:eastAsia="Times New Roman" w:hAnsi="Times New Roman" w:cs="Times New Roman"/>
          <w:sz w:val="24"/>
          <w:szCs w:val="24"/>
        </w:rPr>
        <w:t xml:space="preserve">ni variazione su dati fondamentali relativi alla ditta (ragione sociale, indirizzi della sede, cessazioni attività </w:t>
      </w:r>
      <w:proofErr w:type="spellStart"/>
      <w:r>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 xml:space="preserve">);  </w:t>
      </w:r>
    </w:p>
    <w:p w:rsidR="00E845C6" w:rsidRDefault="006B1372">
      <w:pPr>
        <w:spacing w:after="0"/>
        <w:ind w:left="360"/>
      </w:pPr>
      <w:r>
        <w:rPr>
          <w:rFonts w:ascii="Times New Roman" w:eastAsia="Times New Roman" w:hAnsi="Times New Roman" w:cs="Times New Roman"/>
          <w:sz w:val="24"/>
          <w:szCs w:val="24"/>
        </w:rPr>
        <w:t xml:space="preserve"> </w:t>
      </w:r>
    </w:p>
    <w:p w:rsidR="00E845C6" w:rsidRDefault="006B1372">
      <w:pPr>
        <w:numPr>
          <w:ilvl w:val="0"/>
          <w:numId w:val="10"/>
        </w:numPr>
        <w:pBdr>
          <w:top w:val="nil"/>
          <w:left w:val="nil"/>
          <w:bottom w:val="nil"/>
          <w:right w:val="nil"/>
          <w:between w:val="nil"/>
        </w:pBdr>
        <w:spacing w:after="3" w:line="240" w:lineRule="auto"/>
        <w:ind w:right="41"/>
        <w:jc w:val="both"/>
      </w:pPr>
      <w:proofErr w:type="gramStart"/>
      <w:r>
        <w:rPr>
          <w:rFonts w:ascii="Times New Roman" w:eastAsia="Times New Roman" w:hAnsi="Times New Roman" w:cs="Times New Roman"/>
          <w:sz w:val="24"/>
          <w:szCs w:val="24"/>
        </w:rPr>
        <w:t>ad</w:t>
      </w:r>
      <w:proofErr w:type="gramEnd"/>
      <w:r>
        <w:rPr>
          <w:rFonts w:ascii="Times New Roman" w:eastAsia="Times New Roman" w:hAnsi="Times New Roman" w:cs="Times New Roman"/>
          <w:sz w:val="24"/>
          <w:szCs w:val="24"/>
        </w:rPr>
        <w:t xml:space="preserve"> eseguire le prestazioni di cui all’appalto a regola d’arte e secondo le modalità e la tempistica fissata/stabilita dalla stazion</w:t>
      </w:r>
      <w:r>
        <w:rPr>
          <w:rFonts w:ascii="Times New Roman" w:eastAsia="Times New Roman" w:hAnsi="Times New Roman" w:cs="Times New Roman"/>
          <w:sz w:val="24"/>
          <w:szCs w:val="24"/>
        </w:rPr>
        <w:t xml:space="preserve">e appaltante; </w:t>
      </w:r>
    </w:p>
    <w:p w:rsidR="00E845C6" w:rsidRDefault="006B1372">
      <w:pPr>
        <w:spacing w:after="0"/>
        <w:ind w:left="360"/>
      </w:pPr>
      <w:r>
        <w:rPr>
          <w:rFonts w:ascii="Times New Roman" w:eastAsia="Times New Roman" w:hAnsi="Times New Roman" w:cs="Times New Roman"/>
          <w:sz w:val="24"/>
          <w:szCs w:val="24"/>
        </w:rPr>
        <w:t xml:space="preserve"> </w:t>
      </w:r>
    </w:p>
    <w:p w:rsidR="00E845C6" w:rsidRDefault="006B1372">
      <w:pPr>
        <w:spacing w:after="116" w:line="240" w:lineRule="auto"/>
        <w:ind w:left="370" w:hanging="10"/>
      </w:pPr>
      <w:proofErr w:type="gramStart"/>
      <w:r>
        <w:rPr>
          <w:rFonts w:ascii="Times New Roman" w:eastAsia="Times New Roman" w:hAnsi="Times New Roman" w:cs="Times New Roman"/>
          <w:sz w:val="24"/>
          <w:szCs w:val="24"/>
        </w:rPr>
        <w:t>altresì</w:t>
      </w:r>
      <w:proofErr w:type="gramEnd"/>
      <w:r>
        <w:rPr>
          <w:rFonts w:ascii="Times New Roman" w:eastAsia="Times New Roman" w:hAnsi="Times New Roman" w:cs="Times New Roman"/>
          <w:sz w:val="24"/>
          <w:szCs w:val="24"/>
        </w:rPr>
        <w:t xml:space="preserve"> dichiara </w:t>
      </w:r>
    </w:p>
    <w:p w:rsidR="00E845C6" w:rsidRDefault="006B1372">
      <w:pPr>
        <w:numPr>
          <w:ilvl w:val="0"/>
          <w:numId w:val="11"/>
        </w:numPr>
        <w:pBdr>
          <w:top w:val="nil"/>
          <w:left w:val="nil"/>
          <w:bottom w:val="nil"/>
          <w:right w:val="nil"/>
          <w:between w:val="nil"/>
        </w:pBdr>
        <w:spacing w:after="3" w:line="240" w:lineRule="auto"/>
        <w:ind w:left="1134" w:right="41" w:hanging="708"/>
        <w:jc w:val="both"/>
      </w:pPr>
      <w:proofErr w:type="gramStart"/>
      <w:r>
        <w:rPr>
          <w:rFonts w:ascii="Times New Roman" w:eastAsia="Times New Roman" w:hAnsi="Times New Roman" w:cs="Times New Roman"/>
          <w:sz w:val="24"/>
          <w:szCs w:val="24"/>
        </w:rPr>
        <w:t>di</w:t>
      </w:r>
      <w:proofErr w:type="gramEnd"/>
      <w:r>
        <w:rPr>
          <w:rFonts w:ascii="Times New Roman" w:eastAsia="Times New Roman" w:hAnsi="Times New Roman" w:cs="Times New Roman"/>
          <w:sz w:val="24"/>
          <w:szCs w:val="24"/>
        </w:rPr>
        <w:t xml:space="preserve"> avere piena conoscenza di ogni circostanza generale e particolare in grado, anche potenzialmente, di influire sulla determinazione dell’offerta e sulla esecuzione del contratto;  </w:t>
      </w:r>
    </w:p>
    <w:p w:rsidR="00E845C6" w:rsidRDefault="006B1372">
      <w:pPr>
        <w:numPr>
          <w:ilvl w:val="0"/>
          <w:numId w:val="11"/>
        </w:numPr>
        <w:pBdr>
          <w:top w:val="nil"/>
          <w:left w:val="nil"/>
          <w:bottom w:val="nil"/>
          <w:right w:val="nil"/>
          <w:between w:val="nil"/>
        </w:pBdr>
        <w:spacing w:after="0" w:line="240" w:lineRule="auto"/>
        <w:ind w:left="1134" w:right="41" w:hanging="708"/>
        <w:jc w:val="both"/>
      </w:pPr>
      <w:r>
        <w:rPr>
          <w:rFonts w:ascii="Times New Roman" w:eastAsia="Times New Roman" w:hAnsi="Times New Roman" w:cs="Times New Roman"/>
          <w:sz w:val="24"/>
          <w:szCs w:val="24"/>
        </w:rPr>
        <w:t>di assicurare l’applicazione, al personale impiegato nell’esecuzione delle prestazioni contratto, il contratto collettivo nazionale e territoriale in vigore per il settore e per la zona nella quale si eseguono le prestazioni, stipulato dalle associazioni d</w:t>
      </w:r>
      <w:r>
        <w:rPr>
          <w:rFonts w:ascii="Times New Roman" w:eastAsia="Times New Roman" w:hAnsi="Times New Roman" w:cs="Times New Roman"/>
          <w:sz w:val="24"/>
          <w:szCs w:val="24"/>
        </w:rPr>
        <w:t xml:space="preserve">ei datori e dei prestatori di lavoro comparativamente più rappresentative sul piano nazionale e quello il cui ambito di applicazione sia strettamente connesso con l’attività oggetto dell’appalto svolta dall’impresa anche in maniera prevalente, garantendo  </w:t>
      </w:r>
      <w:r>
        <w:rPr>
          <w:rFonts w:ascii="Times New Roman" w:eastAsia="Times New Roman" w:hAnsi="Times New Roman" w:cs="Times New Roman"/>
          <w:sz w:val="24"/>
          <w:szCs w:val="24"/>
        </w:rPr>
        <w:t xml:space="preserve">le stesse tutele economiche e normative per i lavoratori in subappalto rispetto ai dipendenti dell’appaltatore e contro il lavoro irregolare;  </w:t>
      </w:r>
    </w:p>
    <w:p w:rsidR="00E845C6" w:rsidRDefault="006B1372">
      <w:pPr>
        <w:numPr>
          <w:ilvl w:val="0"/>
          <w:numId w:val="11"/>
        </w:numPr>
        <w:pBdr>
          <w:top w:val="nil"/>
          <w:left w:val="nil"/>
          <w:bottom w:val="nil"/>
          <w:right w:val="nil"/>
          <w:between w:val="nil"/>
        </w:pBdr>
        <w:spacing w:after="0"/>
        <w:ind w:left="1134" w:hanging="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Il sottoscritto dichiara di aver preso visione dell’informativa sul trattamento dei dati personali allegata alla</w:t>
      </w:r>
      <w:r>
        <w:rPr>
          <w:rFonts w:ascii="Times New Roman" w:eastAsia="Times New Roman" w:hAnsi="Times New Roman" w:cs="Times New Roman"/>
          <w:sz w:val="24"/>
          <w:szCs w:val="24"/>
        </w:rPr>
        <w:t xml:space="preserve"> presente (v. allegato 1) ai sensi dell’art. 13 del Regolamento UE n. 2016/679 e di autorizzare il trattamento di tutti i dati personali raccolti, inclusi quelli relativi alle categorie particolari, ai fini della presente procedura;</w:t>
      </w:r>
    </w:p>
    <w:p w:rsidR="00E845C6" w:rsidRDefault="006B1372">
      <w:pPr>
        <w:numPr>
          <w:ilvl w:val="0"/>
          <w:numId w:val="11"/>
        </w:numPr>
        <w:pBdr>
          <w:top w:val="nil"/>
          <w:left w:val="nil"/>
          <w:bottom w:val="nil"/>
          <w:right w:val="nil"/>
          <w:between w:val="nil"/>
        </w:pBdr>
        <w:spacing w:after="0"/>
        <w:ind w:left="1134" w:hanging="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Il sottoscritto dichiar</w:t>
      </w:r>
      <w:r>
        <w:rPr>
          <w:rFonts w:ascii="Times New Roman" w:eastAsia="Times New Roman" w:hAnsi="Times New Roman" w:cs="Times New Roman"/>
          <w:sz w:val="24"/>
          <w:szCs w:val="24"/>
        </w:rPr>
        <w:t>a di aver preso visione del Codice di comportamento di Ateneo reperibile al seguente link: https://www.unite.it/UniTE/Codice_di_comportamento e di essere a conoscenza che la violazione degli obblighi indicati dal Codice stesso, accertata dall’Autorità disc</w:t>
      </w:r>
      <w:r>
        <w:rPr>
          <w:rFonts w:ascii="Times New Roman" w:eastAsia="Times New Roman" w:hAnsi="Times New Roman" w:cs="Times New Roman"/>
          <w:sz w:val="24"/>
          <w:szCs w:val="24"/>
        </w:rPr>
        <w:t>iplinare competente, costituisce causa di risoluzione del contratto medesimo;</w:t>
      </w:r>
    </w:p>
    <w:p w:rsidR="00E845C6" w:rsidRDefault="006B1372">
      <w:pPr>
        <w:numPr>
          <w:ilvl w:val="0"/>
          <w:numId w:val="11"/>
        </w:numPr>
        <w:spacing w:after="0"/>
        <w:ind w:left="1133" w:hanging="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Il sottoscritto dichiara di accettare espressamente il </w:t>
      </w:r>
      <w:r>
        <w:rPr>
          <w:rFonts w:ascii="Times New Roman" w:eastAsia="Times New Roman" w:hAnsi="Times New Roman" w:cs="Times New Roman"/>
          <w:sz w:val="24"/>
          <w:szCs w:val="24"/>
        </w:rPr>
        <w:t xml:space="preserve">Patto di Integrità approvato dall'Università degli Studi di Teramo con DDG n. 170 del 29.04.2024 (entrambi pubblicati sul sito di Ateneo al seguente link </w:t>
      </w:r>
      <w:hyperlink r:id="rId6">
        <w:r>
          <w:rPr>
            <w:rFonts w:ascii="Times New Roman" w:eastAsia="Times New Roman" w:hAnsi="Times New Roman" w:cs="Times New Roman"/>
            <w:color w:val="1155CC"/>
            <w:sz w:val="24"/>
            <w:szCs w:val="24"/>
            <w:u w:val="single"/>
          </w:rPr>
          <w:t>https://www.unite.it/</w:t>
        </w:r>
        <w:r>
          <w:rPr>
            <w:rFonts w:ascii="Times New Roman" w:eastAsia="Times New Roman" w:hAnsi="Times New Roman" w:cs="Times New Roman"/>
            <w:color w:val="1155CC"/>
            <w:sz w:val="24"/>
            <w:szCs w:val="24"/>
            <w:u w:val="single"/>
          </w:rPr>
          <w:t>UniTE/Ateneo/Bandi_di_gara_e_contratti_2</w:t>
        </w:r>
      </w:hyperlink>
      <w:r>
        <w:rPr>
          <w:rFonts w:ascii="Times New Roman" w:eastAsia="Times New Roman" w:hAnsi="Times New Roman" w:cs="Times New Roman"/>
          <w:sz w:val="24"/>
          <w:szCs w:val="24"/>
        </w:rPr>
        <w:t>);</w:t>
      </w:r>
    </w:p>
    <w:p w:rsidR="00E845C6" w:rsidRDefault="006B1372">
      <w:pPr>
        <w:numPr>
          <w:ilvl w:val="0"/>
          <w:numId w:val="11"/>
        </w:numPr>
        <w:spacing w:after="0"/>
        <w:ind w:left="1133" w:hanging="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Il sottoscritto dichiara, al fine dell’applicazione dell’art. 53, comma 16-ter, del D. </w:t>
      </w:r>
      <w:proofErr w:type="spellStart"/>
      <w:r>
        <w:rPr>
          <w:rFonts w:ascii="Times New Roman" w:eastAsia="Times New Roman" w:hAnsi="Times New Roman" w:cs="Times New Roman"/>
          <w:sz w:val="24"/>
          <w:szCs w:val="24"/>
        </w:rPr>
        <w:t>Lgs</w:t>
      </w:r>
      <w:proofErr w:type="spellEnd"/>
      <w:r>
        <w:rPr>
          <w:rFonts w:ascii="Times New Roman" w:eastAsia="Times New Roman" w:hAnsi="Times New Roman" w:cs="Times New Roman"/>
          <w:sz w:val="24"/>
          <w:szCs w:val="24"/>
        </w:rPr>
        <w:t xml:space="preserve">. n. 165/2001, introdotto dalla legge n. 190/2012 (attività successiva alla cessazione del rapporto di lavoro – </w:t>
      </w:r>
      <w:proofErr w:type="spellStart"/>
      <w:r>
        <w:rPr>
          <w:rFonts w:ascii="Times New Roman" w:eastAsia="Times New Roman" w:hAnsi="Times New Roman" w:cs="Times New Roman"/>
          <w:sz w:val="24"/>
          <w:szCs w:val="24"/>
        </w:rPr>
        <w:t>pantouflage</w:t>
      </w:r>
      <w:proofErr w:type="spellEnd"/>
      <w:r>
        <w:rPr>
          <w:rFonts w:ascii="Times New Roman" w:eastAsia="Times New Roman" w:hAnsi="Times New Roman" w:cs="Times New Roman"/>
          <w:sz w:val="24"/>
          <w:szCs w:val="24"/>
        </w:rPr>
        <w:t xml:space="preserve"> o revolving </w:t>
      </w:r>
      <w:proofErr w:type="spellStart"/>
      <w:r>
        <w:rPr>
          <w:rFonts w:ascii="Times New Roman" w:eastAsia="Times New Roman" w:hAnsi="Times New Roman" w:cs="Times New Roman"/>
          <w:sz w:val="24"/>
          <w:szCs w:val="24"/>
        </w:rPr>
        <w:t>doors</w:t>
      </w:r>
      <w:proofErr w:type="spellEnd"/>
      <w:r>
        <w:rPr>
          <w:rFonts w:ascii="Times New Roman" w:eastAsia="Times New Roman" w:hAnsi="Times New Roman" w:cs="Times New Roman"/>
          <w:sz w:val="24"/>
          <w:szCs w:val="24"/>
        </w:rPr>
        <w:t>):</w:t>
      </w:r>
    </w:p>
    <w:p w:rsidR="00E845C6" w:rsidRDefault="006B1372">
      <w:pPr>
        <w:numPr>
          <w:ilvl w:val="3"/>
          <w:numId w:val="17"/>
        </w:numPr>
        <w:pBdr>
          <w:top w:val="nil"/>
          <w:left w:val="nil"/>
          <w:bottom w:val="nil"/>
          <w:right w:val="nil"/>
          <w:between w:val="nil"/>
        </w:pBdr>
        <w:spacing w:after="0"/>
        <w:ind w:left="1985"/>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che</w:t>
      </w:r>
      <w:proofErr w:type="gramEnd"/>
      <w:r>
        <w:rPr>
          <w:rFonts w:ascii="Times New Roman" w:eastAsia="Times New Roman" w:hAnsi="Times New Roman" w:cs="Times New Roman"/>
          <w:sz w:val="24"/>
          <w:szCs w:val="24"/>
        </w:rPr>
        <w:t xml:space="preserve"> l’impresa sopra in</w:t>
      </w:r>
      <w:r>
        <w:rPr>
          <w:rFonts w:ascii="Times New Roman" w:eastAsia="Times New Roman" w:hAnsi="Times New Roman" w:cs="Times New Roman"/>
          <w:sz w:val="24"/>
          <w:szCs w:val="24"/>
        </w:rPr>
        <w:t xml:space="preserve">dicata non ha concluso contratti di lavoro subordinato o autonomo e non ha attribuito incarichi ad ex dipendenti dell’Università degli Studi di Teramo cessati dal servizio da meno di tre anni e che negli ultimi tre anni di servizio hanno esercitato poteri </w:t>
      </w:r>
      <w:r>
        <w:rPr>
          <w:rFonts w:ascii="Times New Roman" w:eastAsia="Times New Roman" w:hAnsi="Times New Roman" w:cs="Times New Roman"/>
          <w:sz w:val="24"/>
          <w:szCs w:val="24"/>
        </w:rPr>
        <w:t>autoritativi o negoziali per conto dell’Ateneo nei confronti dell’impresa medesima.</w:t>
      </w:r>
    </w:p>
    <w:p w:rsidR="00E845C6" w:rsidRDefault="006B1372">
      <w:pPr>
        <w:numPr>
          <w:ilvl w:val="3"/>
          <w:numId w:val="17"/>
        </w:numPr>
        <w:pBdr>
          <w:top w:val="nil"/>
          <w:left w:val="nil"/>
          <w:bottom w:val="nil"/>
          <w:right w:val="nil"/>
          <w:between w:val="nil"/>
        </w:pBdr>
        <w:spacing w:after="0"/>
        <w:ind w:left="1985"/>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che</w:t>
      </w:r>
      <w:proofErr w:type="gramEnd"/>
      <w:r>
        <w:rPr>
          <w:rFonts w:ascii="Times New Roman" w:eastAsia="Times New Roman" w:hAnsi="Times New Roman" w:cs="Times New Roman"/>
          <w:sz w:val="24"/>
          <w:szCs w:val="24"/>
        </w:rPr>
        <w:t xml:space="preserve"> è consapevole che, ai sensi del predetto art. 53, comma 16-ter, i contratti conclusi e gli incarichi conferiti in violazione di tali prescrizioni sono nulli e che è fat</w:t>
      </w:r>
      <w:r>
        <w:rPr>
          <w:rFonts w:ascii="Times New Roman" w:eastAsia="Times New Roman" w:hAnsi="Times New Roman" w:cs="Times New Roman"/>
          <w:sz w:val="24"/>
          <w:szCs w:val="24"/>
        </w:rPr>
        <w:t xml:space="preserve">to divieto ai soggetti privati che li hanno conclusi o conferiti di contrattare con le pubbliche </w:t>
      </w:r>
      <w:r>
        <w:rPr>
          <w:rFonts w:ascii="Times New Roman" w:eastAsia="Times New Roman" w:hAnsi="Times New Roman" w:cs="Times New Roman"/>
          <w:sz w:val="24"/>
          <w:szCs w:val="24"/>
        </w:rPr>
        <w:lastRenderedPageBreak/>
        <w:t>amministrazioni per i successivi tre anni, con l'obbligo di restituzione dei compensi eventualmente percepiti e accertati ad essi riferiti.</w:t>
      </w:r>
    </w:p>
    <w:p w:rsidR="00E845C6" w:rsidRDefault="00E845C6">
      <w:pPr>
        <w:spacing w:after="0"/>
        <w:ind w:left="1080"/>
        <w:rPr>
          <w:rFonts w:ascii="Times New Roman" w:eastAsia="Times New Roman" w:hAnsi="Times New Roman" w:cs="Times New Roman"/>
          <w:sz w:val="24"/>
          <w:szCs w:val="24"/>
        </w:rPr>
      </w:pPr>
    </w:p>
    <w:p w:rsidR="00E845C6" w:rsidRDefault="006B1372">
      <w:pPr>
        <w:numPr>
          <w:ilvl w:val="0"/>
          <w:numId w:val="15"/>
        </w:numPr>
        <w:pBdr>
          <w:top w:val="nil"/>
          <w:left w:val="nil"/>
          <w:bottom w:val="nil"/>
          <w:right w:val="nil"/>
          <w:between w:val="nil"/>
        </w:pBdr>
        <w:spacing w:after="3" w:line="240" w:lineRule="auto"/>
        <w:ind w:left="284" w:right="41" w:firstLine="0"/>
        <w:jc w:val="both"/>
      </w:pPr>
      <w:proofErr w:type="gramStart"/>
      <w:r>
        <w:rPr>
          <w:rFonts w:ascii="Times New Roman" w:eastAsia="Times New Roman" w:hAnsi="Times New Roman" w:cs="Times New Roman"/>
          <w:sz w:val="24"/>
          <w:szCs w:val="24"/>
        </w:rPr>
        <w:t>di</w:t>
      </w:r>
      <w:proofErr w:type="gramEnd"/>
      <w:r>
        <w:rPr>
          <w:rFonts w:ascii="Times New Roman" w:eastAsia="Times New Roman" w:hAnsi="Times New Roman" w:cs="Times New Roman"/>
          <w:sz w:val="24"/>
          <w:szCs w:val="24"/>
        </w:rPr>
        <w:t xml:space="preserve"> essere consapev</w:t>
      </w:r>
      <w:r>
        <w:rPr>
          <w:rFonts w:ascii="Times New Roman" w:eastAsia="Times New Roman" w:hAnsi="Times New Roman" w:cs="Times New Roman"/>
          <w:sz w:val="24"/>
          <w:szCs w:val="24"/>
        </w:rPr>
        <w:t>ole degli obblighi di tracciabilità dei flussi finanziari di cui all’articolo 3 della legge 136/2010 e che a tal riguardo i pagamenti dovranno avvenire esclusivamente tramite bonifico bancario o postale ai sensi del comma richiamato con l’impegno a rispett</w:t>
      </w:r>
      <w:r>
        <w:rPr>
          <w:rFonts w:ascii="Times New Roman" w:eastAsia="Times New Roman" w:hAnsi="Times New Roman" w:cs="Times New Roman"/>
          <w:sz w:val="24"/>
          <w:szCs w:val="24"/>
        </w:rPr>
        <w:t>are e far rispettare (per il subappalto/altri sub contratti)) i citati obblighi di tracciabilità dei flussi finanziari, consapevole che le violazioni determineranno la risoluzione del contratto e pertanto</w:t>
      </w:r>
    </w:p>
    <w:p w:rsidR="00E845C6" w:rsidRDefault="00E845C6">
      <w:pPr>
        <w:pBdr>
          <w:top w:val="nil"/>
          <w:left w:val="nil"/>
          <w:bottom w:val="nil"/>
          <w:right w:val="nil"/>
          <w:between w:val="nil"/>
        </w:pBdr>
        <w:spacing w:after="3" w:line="240" w:lineRule="auto"/>
        <w:ind w:left="284" w:right="41"/>
        <w:jc w:val="both"/>
      </w:pPr>
    </w:p>
    <w:p w:rsidR="00E845C6" w:rsidRDefault="006B1372">
      <w:pPr>
        <w:spacing w:after="0" w:line="240" w:lineRule="auto"/>
        <w:ind w:left="284"/>
        <w:jc w:val="center"/>
        <w:rPr>
          <w:rFonts w:ascii="Times New Roman" w:eastAsia="Times New Roman" w:hAnsi="Times New Roman" w:cs="Times New Roman"/>
          <w:sz w:val="24"/>
          <w:szCs w:val="24"/>
        </w:rPr>
      </w:pPr>
      <w:r>
        <w:rPr>
          <w:rFonts w:ascii="Times New Roman" w:eastAsia="Times New Roman" w:hAnsi="Times New Roman" w:cs="Times New Roman"/>
          <w:b/>
          <w:i/>
          <w:sz w:val="20"/>
          <w:szCs w:val="20"/>
          <w:u w:val="single"/>
        </w:rPr>
        <w:t>DICHIARA</w:t>
      </w:r>
    </w:p>
    <w:p w:rsidR="00E845C6" w:rsidRDefault="00E845C6">
      <w:pPr>
        <w:spacing w:after="0" w:line="240" w:lineRule="auto"/>
        <w:ind w:left="284"/>
        <w:rPr>
          <w:rFonts w:ascii="Times New Roman" w:eastAsia="Times New Roman" w:hAnsi="Times New Roman" w:cs="Times New Roman"/>
          <w:sz w:val="24"/>
          <w:szCs w:val="24"/>
        </w:rPr>
      </w:pPr>
    </w:p>
    <w:p w:rsidR="00E845C6" w:rsidRDefault="006B1372">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Ai sensi dell’art.3, comma 7 della legge 13/08/2010, n.136 che all’opera/servizio/commessa pubblica è dedicato il seguente conto corrente bancario:</w:t>
      </w:r>
    </w:p>
    <w:p w:rsidR="00E845C6" w:rsidRDefault="00E845C6">
      <w:pPr>
        <w:spacing w:after="0" w:line="240" w:lineRule="auto"/>
        <w:ind w:left="284"/>
        <w:rPr>
          <w:rFonts w:ascii="Times New Roman" w:eastAsia="Times New Roman" w:hAnsi="Times New Roman" w:cs="Times New Roman"/>
          <w:sz w:val="24"/>
          <w:szCs w:val="24"/>
        </w:rPr>
      </w:pPr>
    </w:p>
    <w:tbl>
      <w:tblPr>
        <w:tblStyle w:val="a3"/>
        <w:tblW w:w="10196" w:type="dxa"/>
        <w:tblInd w:w="-25" w:type="dxa"/>
        <w:tblLayout w:type="fixed"/>
        <w:tblLook w:val="0400" w:firstRow="0" w:lastRow="0" w:firstColumn="0" w:lastColumn="0" w:noHBand="0" w:noVBand="1"/>
      </w:tblPr>
      <w:tblGrid>
        <w:gridCol w:w="543"/>
        <w:gridCol w:w="1107"/>
        <w:gridCol w:w="281"/>
        <w:gridCol w:w="846"/>
        <w:gridCol w:w="266"/>
        <w:gridCol w:w="418"/>
        <w:gridCol w:w="371"/>
        <w:gridCol w:w="267"/>
        <w:gridCol w:w="293"/>
        <w:gridCol w:w="132"/>
        <w:gridCol w:w="426"/>
        <w:gridCol w:w="426"/>
        <w:gridCol w:w="425"/>
        <w:gridCol w:w="284"/>
        <w:gridCol w:w="283"/>
        <w:gridCol w:w="284"/>
        <w:gridCol w:w="283"/>
        <w:gridCol w:w="284"/>
        <w:gridCol w:w="283"/>
        <w:gridCol w:w="284"/>
        <w:gridCol w:w="283"/>
        <w:gridCol w:w="284"/>
        <w:gridCol w:w="283"/>
        <w:gridCol w:w="284"/>
        <w:gridCol w:w="283"/>
        <w:gridCol w:w="284"/>
        <w:gridCol w:w="425"/>
        <w:gridCol w:w="284"/>
      </w:tblGrid>
      <w:tr w:rsidR="00E845C6">
        <w:trPr>
          <w:trHeight w:val="340"/>
        </w:trPr>
        <w:tc>
          <w:tcPr>
            <w:tcW w:w="1932" w:type="dxa"/>
            <w:gridSpan w:val="3"/>
            <w:tcBorders>
              <w:top w:val="single" w:sz="8" w:space="0" w:color="808080"/>
              <w:left w:val="single" w:sz="8" w:space="0" w:color="808080"/>
              <w:bottom w:val="single" w:sz="8" w:space="0" w:color="808080"/>
              <w:right w:val="single" w:sz="8" w:space="0" w:color="808080"/>
            </w:tcBorders>
            <w:tcMar>
              <w:top w:w="0" w:type="dxa"/>
              <w:left w:w="70" w:type="dxa"/>
              <w:bottom w:w="0" w:type="dxa"/>
              <w:right w:w="70" w:type="dxa"/>
            </w:tcMar>
          </w:tcPr>
          <w:p w:rsidR="00E845C6" w:rsidRDefault="006B1372">
            <w:pPr>
              <w:spacing w:after="0" w:line="240" w:lineRule="auto"/>
              <w:ind w:left="284"/>
              <w:jc w:val="center"/>
              <w:rPr>
                <w:rFonts w:ascii="Times New Roman" w:eastAsia="Times New Roman" w:hAnsi="Times New Roman" w:cs="Times New Roman"/>
                <w:sz w:val="24"/>
                <w:szCs w:val="24"/>
              </w:rPr>
            </w:pPr>
            <w:r>
              <w:rPr>
                <w:rFonts w:ascii="Times New Roman" w:eastAsia="Times New Roman" w:hAnsi="Times New Roman" w:cs="Times New Roman"/>
                <w:sz w:val="14"/>
                <w:szCs w:val="14"/>
              </w:rPr>
              <w:t>CODICE PAESE</w:t>
            </w:r>
          </w:p>
        </w:tc>
        <w:tc>
          <w:tcPr>
            <w:tcW w:w="846" w:type="dxa"/>
            <w:tcBorders>
              <w:top w:val="single" w:sz="8" w:space="0" w:color="808080"/>
              <w:left w:val="single" w:sz="8" w:space="0" w:color="808080"/>
              <w:bottom w:val="single" w:sz="8" w:space="0" w:color="808080"/>
              <w:right w:val="single" w:sz="8" w:space="0" w:color="808080"/>
            </w:tcBorders>
            <w:tcMar>
              <w:top w:w="0" w:type="dxa"/>
              <w:left w:w="70" w:type="dxa"/>
              <w:bottom w:w="0" w:type="dxa"/>
              <w:right w:w="70" w:type="dxa"/>
            </w:tcMar>
          </w:tcPr>
          <w:p w:rsidR="00E845C6" w:rsidRDefault="006B1372">
            <w:pPr>
              <w:spacing w:after="0" w:line="240" w:lineRule="auto"/>
              <w:ind w:left="284"/>
              <w:jc w:val="center"/>
              <w:rPr>
                <w:rFonts w:ascii="Times New Roman" w:eastAsia="Times New Roman" w:hAnsi="Times New Roman" w:cs="Times New Roman"/>
                <w:sz w:val="24"/>
                <w:szCs w:val="24"/>
              </w:rPr>
            </w:pPr>
            <w:r>
              <w:rPr>
                <w:rFonts w:ascii="Times New Roman" w:eastAsia="Times New Roman" w:hAnsi="Times New Roman" w:cs="Times New Roman"/>
                <w:sz w:val="14"/>
                <w:szCs w:val="14"/>
              </w:rPr>
              <w:t>CIN </w:t>
            </w:r>
          </w:p>
          <w:p w:rsidR="00E845C6" w:rsidRDefault="006B1372">
            <w:pPr>
              <w:spacing w:after="0" w:line="240" w:lineRule="auto"/>
              <w:ind w:left="284"/>
              <w:jc w:val="center"/>
              <w:rPr>
                <w:rFonts w:ascii="Times New Roman" w:eastAsia="Times New Roman" w:hAnsi="Times New Roman" w:cs="Times New Roman"/>
                <w:sz w:val="24"/>
                <w:szCs w:val="24"/>
              </w:rPr>
            </w:pPr>
            <w:r>
              <w:rPr>
                <w:rFonts w:ascii="Times New Roman" w:eastAsia="Times New Roman" w:hAnsi="Times New Roman" w:cs="Times New Roman"/>
                <w:sz w:val="14"/>
                <w:szCs w:val="14"/>
              </w:rPr>
              <w:t>IBAN</w:t>
            </w:r>
          </w:p>
        </w:tc>
        <w:tc>
          <w:tcPr>
            <w:tcW w:w="684" w:type="dxa"/>
            <w:gridSpan w:val="2"/>
            <w:tcBorders>
              <w:top w:val="single" w:sz="8" w:space="0" w:color="808080"/>
              <w:left w:val="single" w:sz="8" w:space="0" w:color="808080"/>
              <w:bottom w:val="single" w:sz="8" w:space="0" w:color="808080"/>
              <w:right w:val="single" w:sz="8" w:space="0" w:color="808080"/>
            </w:tcBorders>
            <w:tcMar>
              <w:top w:w="0" w:type="dxa"/>
              <w:left w:w="70" w:type="dxa"/>
              <w:bottom w:w="0" w:type="dxa"/>
              <w:right w:w="70" w:type="dxa"/>
            </w:tcMar>
          </w:tcPr>
          <w:p w:rsidR="00E845C6" w:rsidRDefault="006B1372">
            <w:pPr>
              <w:spacing w:after="0" w:line="240" w:lineRule="auto"/>
              <w:ind w:left="284"/>
              <w:jc w:val="center"/>
              <w:rPr>
                <w:rFonts w:ascii="Times New Roman" w:eastAsia="Times New Roman" w:hAnsi="Times New Roman" w:cs="Times New Roman"/>
                <w:sz w:val="24"/>
                <w:szCs w:val="24"/>
              </w:rPr>
            </w:pPr>
            <w:r>
              <w:rPr>
                <w:rFonts w:ascii="Times New Roman" w:eastAsia="Times New Roman" w:hAnsi="Times New Roman" w:cs="Times New Roman"/>
                <w:sz w:val="14"/>
                <w:szCs w:val="14"/>
              </w:rPr>
              <w:t>CIN</w:t>
            </w:r>
          </w:p>
        </w:tc>
        <w:tc>
          <w:tcPr>
            <w:tcW w:w="931" w:type="dxa"/>
            <w:gridSpan w:val="3"/>
            <w:tcBorders>
              <w:top w:val="single" w:sz="8" w:space="0" w:color="808080"/>
              <w:left w:val="single" w:sz="8" w:space="0" w:color="808080"/>
              <w:bottom w:val="single" w:sz="8" w:space="0" w:color="808080"/>
              <w:right w:val="single" w:sz="8" w:space="0" w:color="808080"/>
            </w:tcBorders>
          </w:tcPr>
          <w:p w:rsidR="00E845C6" w:rsidRDefault="006B1372">
            <w:pPr>
              <w:spacing w:after="0" w:line="240" w:lineRule="auto"/>
              <w:ind w:left="284"/>
              <w:jc w:val="center"/>
              <w:rPr>
                <w:rFonts w:ascii="Times New Roman" w:eastAsia="Times New Roman" w:hAnsi="Times New Roman" w:cs="Times New Roman"/>
                <w:sz w:val="24"/>
                <w:szCs w:val="24"/>
              </w:rPr>
            </w:pPr>
            <w:r>
              <w:rPr>
                <w:rFonts w:ascii="Times New Roman" w:eastAsia="Times New Roman" w:hAnsi="Times New Roman" w:cs="Times New Roman"/>
                <w:sz w:val="14"/>
                <w:szCs w:val="14"/>
              </w:rPr>
              <w:t>ABI</w:t>
            </w:r>
          </w:p>
        </w:tc>
        <w:tc>
          <w:tcPr>
            <w:tcW w:w="1693" w:type="dxa"/>
            <w:gridSpan w:val="5"/>
            <w:tcBorders>
              <w:top w:val="single" w:sz="8" w:space="0" w:color="808080"/>
              <w:left w:val="single" w:sz="8" w:space="0" w:color="808080"/>
              <w:bottom w:val="single" w:sz="8" w:space="0" w:color="808080"/>
              <w:right w:val="single" w:sz="8" w:space="0" w:color="808080"/>
            </w:tcBorders>
            <w:tcMar>
              <w:top w:w="85" w:type="dxa"/>
              <w:left w:w="0" w:type="dxa"/>
              <w:bottom w:w="0" w:type="dxa"/>
              <w:right w:w="0" w:type="dxa"/>
            </w:tcMar>
          </w:tcPr>
          <w:p w:rsidR="00E845C6" w:rsidRDefault="006B1372">
            <w:pPr>
              <w:spacing w:after="0" w:line="240" w:lineRule="auto"/>
              <w:ind w:left="284"/>
              <w:jc w:val="center"/>
              <w:rPr>
                <w:rFonts w:ascii="Times New Roman" w:eastAsia="Times New Roman" w:hAnsi="Times New Roman" w:cs="Times New Roman"/>
                <w:sz w:val="24"/>
                <w:szCs w:val="24"/>
              </w:rPr>
            </w:pPr>
            <w:r>
              <w:rPr>
                <w:rFonts w:ascii="Times New Roman" w:eastAsia="Times New Roman" w:hAnsi="Times New Roman" w:cs="Times New Roman"/>
                <w:sz w:val="14"/>
                <w:szCs w:val="14"/>
              </w:rPr>
              <w:t>CAB</w:t>
            </w:r>
          </w:p>
        </w:tc>
        <w:tc>
          <w:tcPr>
            <w:tcW w:w="4111" w:type="dxa"/>
            <w:gridSpan w:val="14"/>
            <w:tcBorders>
              <w:top w:val="single" w:sz="8" w:space="0" w:color="808080"/>
              <w:left w:val="single" w:sz="8" w:space="0" w:color="808080"/>
              <w:bottom w:val="single" w:sz="8" w:space="0" w:color="808080"/>
              <w:right w:val="single" w:sz="8" w:space="0" w:color="808080"/>
            </w:tcBorders>
          </w:tcPr>
          <w:p w:rsidR="00E845C6" w:rsidRDefault="006B1372">
            <w:pPr>
              <w:spacing w:after="0" w:line="240" w:lineRule="auto"/>
              <w:ind w:left="284"/>
              <w:jc w:val="center"/>
              <w:rPr>
                <w:rFonts w:ascii="Times New Roman" w:eastAsia="Times New Roman" w:hAnsi="Times New Roman" w:cs="Times New Roman"/>
                <w:sz w:val="24"/>
                <w:szCs w:val="24"/>
              </w:rPr>
            </w:pPr>
            <w:r>
              <w:rPr>
                <w:rFonts w:ascii="Times New Roman" w:eastAsia="Times New Roman" w:hAnsi="Times New Roman" w:cs="Times New Roman"/>
                <w:sz w:val="14"/>
                <w:szCs w:val="14"/>
              </w:rPr>
              <w:t>NUMERO DI CONTO CORRENTE</w:t>
            </w:r>
          </w:p>
        </w:tc>
      </w:tr>
      <w:tr w:rsidR="00E845C6">
        <w:trPr>
          <w:trHeight w:val="454"/>
        </w:trPr>
        <w:tc>
          <w:tcPr>
            <w:tcW w:w="544" w:type="dxa"/>
            <w:tcBorders>
              <w:top w:val="single" w:sz="8" w:space="0" w:color="808080"/>
              <w:left w:val="single" w:sz="8" w:space="0" w:color="808080"/>
              <w:bottom w:val="single" w:sz="8" w:space="0" w:color="808080"/>
              <w:right w:val="single" w:sz="8" w:space="0" w:color="808080"/>
            </w:tcBorders>
            <w:tcMar>
              <w:top w:w="0" w:type="dxa"/>
              <w:left w:w="70" w:type="dxa"/>
              <w:bottom w:w="0" w:type="dxa"/>
              <w:right w:w="70" w:type="dxa"/>
            </w:tcMar>
          </w:tcPr>
          <w:p w:rsidR="00E845C6" w:rsidRDefault="006B1372">
            <w:pPr>
              <w:spacing w:after="0" w:line="240" w:lineRule="auto"/>
              <w:ind w:left="284"/>
              <w:jc w:val="center"/>
              <w:rPr>
                <w:rFonts w:ascii="Times New Roman" w:eastAsia="Times New Roman" w:hAnsi="Times New Roman" w:cs="Times New Roman"/>
                <w:sz w:val="24"/>
                <w:szCs w:val="24"/>
              </w:rPr>
            </w:pPr>
            <w:r>
              <w:rPr>
                <w:rFonts w:ascii="Trebuchet MS" w:eastAsia="Trebuchet MS" w:hAnsi="Trebuchet MS" w:cs="Trebuchet MS"/>
                <w:sz w:val="28"/>
                <w:szCs w:val="28"/>
              </w:rPr>
              <w:t> </w:t>
            </w:r>
          </w:p>
        </w:tc>
        <w:tc>
          <w:tcPr>
            <w:tcW w:w="1107" w:type="dxa"/>
            <w:tcBorders>
              <w:top w:val="single" w:sz="8" w:space="0" w:color="808080"/>
              <w:left w:val="single" w:sz="8" w:space="0" w:color="808080"/>
              <w:bottom w:val="single" w:sz="8" w:space="0" w:color="808080"/>
              <w:right w:val="single" w:sz="8" w:space="0" w:color="808080"/>
            </w:tcBorders>
            <w:tcMar>
              <w:top w:w="0" w:type="dxa"/>
              <w:left w:w="70" w:type="dxa"/>
              <w:bottom w:w="0" w:type="dxa"/>
              <w:right w:w="70" w:type="dxa"/>
            </w:tcMar>
          </w:tcPr>
          <w:p w:rsidR="00E845C6" w:rsidRDefault="006B1372">
            <w:pPr>
              <w:spacing w:after="0" w:line="240" w:lineRule="auto"/>
              <w:ind w:left="284"/>
              <w:jc w:val="center"/>
              <w:rPr>
                <w:rFonts w:ascii="Times New Roman" w:eastAsia="Times New Roman" w:hAnsi="Times New Roman" w:cs="Times New Roman"/>
                <w:sz w:val="24"/>
                <w:szCs w:val="24"/>
              </w:rPr>
            </w:pPr>
            <w:r>
              <w:rPr>
                <w:rFonts w:ascii="Trebuchet MS" w:eastAsia="Trebuchet MS" w:hAnsi="Trebuchet MS" w:cs="Trebuchet MS"/>
                <w:sz w:val="28"/>
                <w:szCs w:val="28"/>
              </w:rPr>
              <w:t> </w:t>
            </w:r>
          </w:p>
        </w:tc>
        <w:tc>
          <w:tcPr>
            <w:tcW w:w="281" w:type="dxa"/>
            <w:tcBorders>
              <w:top w:val="single" w:sz="8" w:space="0" w:color="808080"/>
              <w:left w:val="single" w:sz="8" w:space="0" w:color="808080"/>
              <w:bottom w:val="single" w:sz="8" w:space="0" w:color="808080"/>
              <w:right w:val="single" w:sz="8" w:space="0" w:color="808080"/>
            </w:tcBorders>
            <w:tcMar>
              <w:top w:w="0" w:type="dxa"/>
              <w:left w:w="70" w:type="dxa"/>
              <w:bottom w:w="0" w:type="dxa"/>
              <w:right w:w="70" w:type="dxa"/>
            </w:tcMar>
          </w:tcPr>
          <w:p w:rsidR="00E845C6" w:rsidRDefault="006B1372">
            <w:pPr>
              <w:spacing w:after="0" w:line="240" w:lineRule="auto"/>
              <w:ind w:left="284"/>
              <w:jc w:val="center"/>
              <w:rPr>
                <w:rFonts w:ascii="Times New Roman" w:eastAsia="Times New Roman" w:hAnsi="Times New Roman" w:cs="Times New Roman"/>
                <w:sz w:val="24"/>
                <w:szCs w:val="24"/>
              </w:rPr>
            </w:pPr>
            <w:r>
              <w:rPr>
                <w:rFonts w:ascii="Trebuchet MS" w:eastAsia="Trebuchet MS" w:hAnsi="Trebuchet MS" w:cs="Trebuchet MS"/>
                <w:sz w:val="28"/>
                <w:szCs w:val="28"/>
              </w:rPr>
              <w:t> </w:t>
            </w:r>
          </w:p>
        </w:tc>
        <w:tc>
          <w:tcPr>
            <w:tcW w:w="846" w:type="dxa"/>
            <w:tcBorders>
              <w:top w:val="single" w:sz="8" w:space="0" w:color="808080"/>
              <w:left w:val="single" w:sz="8" w:space="0" w:color="808080"/>
              <w:bottom w:val="single" w:sz="8" w:space="0" w:color="808080"/>
              <w:right w:val="single" w:sz="8" w:space="0" w:color="808080"/>
            </w:tcBorders>
            <w:tcMar>
              <w:top w:w="0" w:type="dxa"/>
              <w:left w:w="70" w:type="dxa"/>
              <w:bottom w:w="0" w:type="dxa"/>
              <w:right w:w="70" w:type="dxa"/>
            </w:tcMar>
          </w:tcPr>
          <w:p w:rsidR="00E845C6" w:rsidRDefault="006B1372">
            <w:pPr>
              <w:spacing w:after="0" w:line="240" w:lineRule="auto"/>
              <w:ind w:left="284"/>
              <w:jc w:val="center"/>
              <w:rPr>
                <w:rFonts w:ascii="Times New Roman" w:eastAsia="Times New Roman" w:hAnsi="Times New Roman" w:cs="Times New Roman"/>
                <w:sz w:val="24"/>
                <w:szCs w:val="24"/>
              </w:rPr>
            </w:pPr>
            <w:r>
              <w:rPr>
                <w:rFonts w:ascii="Trebuchet MS" w:eastAsia="Trebuchet MS" w:hAnsi="Trebuchet MS" w:cs="Trebuchet MS"/>
                <w:sz w:val="28"/>
                <w:szCs w:val="28"/>
              </w:rPr>
              <w:t> </w:t>
            </w:r>
          </w:p>
        </w:tc>
        <w:tc>
          <w:tcPr>
            <w:tcW w:w="266" w:type="dxa"/>
            <w:tcBorders>
              <w:top w:val="single" w:sz="8" w:space="0" w:color="808080"/>
              <w:left w:val="single" w:sz="8" w:space="0" w:color="808080"/>
              <w:bottom w:val="single" w:sz="8" w:space="0" w:color="808080"/>
              <w:right w:val="single" w:sz="8" w:space="0" w:color="808080"/>
            </w:tcBorders>
            <w:tcMar>
              <w:top w:w="0" w:type="dxa"/>
              <w:left w:w="70" w:type="dxa"/>
              <w:bottom w:w="0" w:type="dxa"/>
              <w:right w:w="70" w:type="dxa"/>
            </w:tcMar>
          </w:tcPr>
          <w:p w:rsidR="00E845C6" w:rsidRDefault="006B1372">
            <w:pPr>
              <w:spacing w:after="0" w:line="240" w:lineRule="auto"/>
              <w:ind w:left="284"/>
              <w:jc w:val="center"/>
              <w:rPr>
                <w:rFonts w:ascii="Times New Roman" w:eastAsia="Times New Roman" w:hAnsi="Times New Roman" w:cs="Times New Roman"/>
                <w:sz w:val="24"/>
                <w:szCs w:val="24"/>
              </w:rPr>
            </w:pPr>
            <w:r>
              <w:rPr>
                <w:rFonts w:ascii="Trebuchet MS" w:eastAsia="Trebuchet MS" w:hAnsi="Trebuchet MS" w:cs="Trebuchet MS"/>
                <w:sz w:val="28"/>
                <w:szCs w:val="28"/>
              </w:rPr>
              <w:t> </w:t>
            </w:r>
          </w:p>
        </w:tc>
        <w:tc>
          <w:tcPr>
            <w:tcW w:w="418" w:type="dxa"/>
            <w:tcBorders>
              <w:top w:val="single" w:sz="8" w:space="0" w:color="808080"/>
              <w:left w:val="single" w:sz="8" w:space="0" w:color="808080"/>
              <w:bottom w:val="single" w:sz="8" w:space="0" w:color="808080"/>
              <w:right w:val="single" w:sz="8" w:space="0" w:color="808080"/>
            </w:tcBorders>
            <w:tcMar>
              <w:top w:w="0" w:type="dxa"/>
              <w:left w:w="70" w:type="dxa"/>
              <w:bottom w:w="0" w:type="dxa"/>
              <w:right w:w="70" w:type="dxa"/>
            </w:tcMar>
          </w:tcPr>
          <w:p w:rsidR="00E845C6" w:rsidRDefault="006B1372">
            <w:pPr>
              <w:spacing w:after="0" w:line="240" w:lineRule="auto"/>
              <w:ind w:left="284"/>
              <w:jc w:val="center"/>
              <w:rPr>
                <w:rFonts w:ascii="Times New Roman" w:eastAsia="Times New Roman" w:hAnsi="Times New Roman" w:cs="Times New Roman"/>
                <w:sz w:val="24"/>
                <w:szCs w:val="24"/>
              </w:rPr>
            </w:pPr>
            <w:r>
              <w:rPr>
                <w:rFonts w:ascii="Trebuchet MS" w:eastAsia="Trebuchet MS" w:hAnsi="Trebuchet MS" w:cs="Trebuchet MS"/>
                <w:sz w:val="28"/>
                <w:szCs w:val="28"/>
              </w:rPr>
              <w:t> </w:t>
            </w:r>
          </w:p>
        </w:tc>
        <w:tc>
          <w:tcPr>
            <w:tcW w:w="371" w:type="dxa"/>
            <w:tcBorders>
              <w:top w:val="single" w:sz="8" w:space="0" w:color="808080"/>
              <w:left w:val="single" w:sz="8" w:space="0" w:color="808080"/>
              <w:bottom w:val="single" w:sz="8" w:space="0" w:color="808080"/>
              <w:right w:val="single" w:sz="8" w:space="0" w:color="808080"/>
            </w:tcBorders>
            <w:tcMar>
              <w:top w:w="0" w:type="dxa"/>
              <w:left w:w="70" w:type="dxa"/>
              <w:bottom w:w="0" w:type="dxa"/>
              <w:right w:w="70" w:type="dxa"/>
            </w:tcMar>
          </w:tcPr>
          <w:p w:rsidR="00E845C6" w:rsidRDefault="006B1372">
            <w:pPr>
              <w:spacing w:after="0" w:line="240" w:lineRule="auto"/>
              <w:ind w:left="284"/>
              <w:jc w:val="center"/>
              <w:rPr>
                <w:rFonts w:ascii="Times New Roman" w:eastAsia="Times New Roman" w:hAnsi="Times New Roman" w:cs="Times New Roman"/>
                <w:sz w:val="24"/>
                <w:szCs w:val="24"/>
              </w:rPr>
            </w:pPr>
            <w:r>
              <w:rPr>
                <w:rFonts w:ascii="Trebuchet MS" w:eastAsia="Trebuchet MS" w:hAnsi="Trebuchet MS" w:cs="Trebuchet MS"/>
                <w:sz w:val="28"/>
                <w:szCs w:val="28"/>
              </w:rPr>
              <w:t> </w:t>
            </w:r>
          </w:p>
        </w:tc>
        <w:tc>
          <w:tcPr>
            <w:tcW w:w="267" w:type="dxa"/>
            <w:tcBorders>
              <w:top w:val="single" w:sz="8" w:space="0" w:color="808080"/>
              <w:left w:val="single" w:sz="8" w:space="0" w:color="808080"/>
              <w:bottom w:val="single" w:sz="8" w:space="0" w:color="808080"/>
              <w:right w:val="single" w:sz="8" w:space="0" w:color="808080"/>
            </w:tcBorders>
            <w:tcMar>
              <w:top w:w="0" w:type="dxa"/>
              <w:left w:w="70" w:type="dxa"/>
              <w:bottom w:w="0" w:type="dxa"/>
              <w:right w:w="70" w:type="dxa"/>
            </w:tcMar>
          </w:tcPr>
          <w:p w:rsidR="00E845C6" w:rsidRDefault="006B1372">
            <w:pPr>
              <w:spacing w:after="0" w:line="240" w:lineRule="auto"/>
              <w:ind w:left="284"/>
              <w:jc w:val="center"/>
              <w:rPr>
                <w:rFonts w:ascii="Times New Roman" w:eastAsia="Times New Roman" w:hAnsi="Times New Roman" w:cs="Times New Roman"/>
                <w:sz w:val="24"/>
                <w:szCs w:val="24"/>
              </w:rPr>
            </w:pPr>
            <w:r>
              <w:rPr>
                <w:rFonts w:ascii="Trebuchet MS" w:eastAsia="Trebuchet MS" w:hAnsi="Trebuchet MS" w:cs="Trebuchet MS"/>
                <w:sz w:val="28"/>
                <w:szCs w:val="28"/>
              </w:rPr>
              <w:t> </w:t>
            </w:r>
          </w:p>
        </w:tc>
        <w:tc>
          <w:tcPr>
            <w:tcW w:w="425" w:type="dxa"/>
            <w:gridSpan w:val="2"/>
            <w:tcBorders>
              <w:top w:val="single" w:sz="8" w:space="0" w:color="808080"/>
              <w:left w:val="single" w:sz="8" w:space="0" w:color="808080"/>
              <w:bottom w:val="single" w:sz="8" w:space="0" w:color="808080"/>
              <w:right w:val="single" w:sz="8" w:space="0" w:color="808080"/>
            </w:tcBorders>
            <w:tcMar>
              <w:top w:w="0" w:type="dxa"/>
              <w:left w:w="70" w:type="dxa"/>
              <w:bottom w:w="0" w:type="dxa"/>
              <w:right w:w="70" w:type="dxa"/>
            </w:tcMar>
          </w:tcPr>
          <w:p w:rsidR="00E845C6" w:rsidRDefault="006B1372">
            <w:pPr>
              <w:spacing w:after="0" w:line="240" w:lineRule="auto"/>
              <w:ind w:left="284"/>
              <w:jc w:val="center"/>
              <w:rPr>
                <w:rFonts w:ascii="Times New Roman" w:eastAsia="Times New Roman" w:hAnsi="Times New Roman" w:cs="Times New Roman"/>
                <w:sz w:val="24"/>
                <w:szCs w:val="24"/>
              </w:rPr>
            </w:pPr>
            <w:r>
              <w:rPr>
                <w:rFonts w:ascii="Trebuchet MS" w:eastAsia="Trebuchet MS" w:hAnsi="Trebuchet MS" w:cs="Trebuchet MS"/>
                <w:sz w:val="28"/>
                <w:szCs w:val="28"/>
              </w:rPr>
              <w:t> </w:t>
            </w:r>
          </w:p>
        </w:tc>
        <w:tc>
          <w:tcPr>
            <w:tcW w:w="426" w:type="dxa"/>
            <w:tcBorders>
              <w:top w:val="single" w:sz="8" w:space="0" w:color="808080"/>
              <w:left w:val="single" w:sz="8" w:space="0" w:color="808080"/>
              <w:bottom w:val="single" w:sz="8" w:space="0" w:color="808080"/>
              <w:right w:val="single" w:sz="8" w:space="0" w:color="808080"/>
            </w:tcBorders>
            <w:tcMar>
              <w:top w:w="0" w:type="dxa"/>
              <w:left w:w="70" w:type="dxa"/>
              <w:bottom w:w="0" w:type="dxa"/>
              <w:right w:w="70" w:type="dxa"/>
            </w:tcMar>
          </w:tcPr>
          <w:p w:rsidR="00E845C6" w:rsidRDefault="006B1372">
            <w:pPr>
              <w:spacing w:after="0" w:line="240" w:lineRule="auto"/>
              <w:ind w:left="284"/>
              <w:jc w:val="center"/>
              <w:rPr>
                <w:rFonts w:ascii="Times New Roman" w:eastAsia="Times New Roman" w:hAnsi="Times New Roman" w:cs="Times New Roman"/>
                <w:sz w:val="24"/>
                <w:szCs w:val="24"/>
              </w:rPr>
            </w:pPr>
            <w:r>
              <w:rPr>
                <w:rFonts w:ascii="Trebuchet MS" w:eastAsia="Trebuchet MS" w:hAnsi="Trebuchet MS" w:cs="Trebuchet MS"/>
                <w:sz w:val="28"/>
                <w:szCs w:val="28"/>
              </w:rPr>
              <w:t> </w:t>
            </w:r>
          </w:p>
        </w:tc>
        <w:tc>
          <w:tcPr>
            <w:tcW w:w="426" w:type="dxa"/>
            <w:tcBorders>
              <w:top w:val="single" w:sz="8" w:space="0" w:color="808080"/>
              <w:left w:val="single" w:sz="8" w:space="0" w:color="808080"/>
              <w:bottom w:val="single" w:sz="8" w:space="0" w:color="808080"/>
              <w:right w:val="single" w:sz="8" w:space="0" w:color="808080"/>
            </w:tcBorders>
            <w:tcMar>
              <w:top w:w="0" w:type="dxa"/>
              <w:left w:w="70" w:type="dxa"/>
              <w:bottom w:w="0" w:type="dxa"/>
              <w:right w:w="70" w:type="dxa"/>
            </w:tcMar>
          </w:tcPr>
          <w:p w:rsidR="00E845C6" w:rsidRDefault="006B1372">
            <w:pPr>
              <w:spacing w:after="0" w:line="240" w:lineRule="auto"/>
              <w:ind w:left="284"/>
              <w:jc w:val="center"/>
              <w:rPr>
                <w:rFonts w:ascii="Times New Roman" w:eastAsia="Times New Roman" w:hAnsi="Times New Roman" w:cs="Times New Roman"/>
                <w:sz w:val="24"/>
                <w:szCs w:val="24"/>
              </w:rPr>
            </w:pPr>
            <w:r>
              <w:rPr>
                <w:rFonts w:ascii="Trebuchet MS" w:eastAsia="Trebuchet MS" w:hAnsi="Trebuchet MS" w:cs="Trebuchet MS"/>
                <w:sz w:val="28"/>
                <w:szCs w:val="28"/>
              </w:rPr>
              <w:t> </w:t>
            </w:r>
          </w:p>
        </w:tc>
        <w:tc>
          <w:tcPr>
            <w:tcW w:w="425" w:type="dxa"/>
            <w:tcBorders>
              <w:top w:val="single" w:sz="8" w:space="0" w:color="808080"/>
              <w:left w:val="single" w:sz="8" w:space="0" w:color="808080"/>
              <w:bottom w:val="single" w:sz="8" w:space="0" w:color="808080"/>
              <w:right w:val="single" w:sz="8" w:space="0" w:color="808080"/>
            </w:tcBorders>
            <w:tcMar>
              <w:top w:w="0" w:type="dxa"/>
              <w:left w:w="70" w:type="dxa"/>
              <w:bottom w:w="0" w:type="dxa"/>
              <w:right w:w="70" w:type="dxa"/>
            </w:tcMar>
          </w:tcPr>
          <w:p w:rsidR="00E845C6" w:rsidRDefault="006B1372">
            <w:pPr>
              <w:spacing w:after="0" w:line="240" w:lineRule="auto"/>
              <w:ind w:left="284"/>
              <w:jc w:val="center"/>
              <w:rPr>
                <w:rFonts w:ascii="Times New Roman" w:eastAsia="Times New Roman" w:hAnsi="Times New Roman" w:cs="Times New Roman"/>
                <w:sz w:val="24"/>
                <w:szCs w:val="24"/>
              </w:rPr>
            </w:pPr>
            <w:r>
              <w:rPr>
                <w:rFonts w:ascii="Trebuchet MS" w:eastAsia="Trebuchet MS" w:hAnsi="Trebuchet MS" w:cs="Trebuchet MS"/>
                <w:sz w:val="28"/>
                <w:szCs w:val="28"/>
              </w:rPr>
              <w:t> </w:t>
            </w:r>
          </w:p>
        </w:tc>
        <w:tc>
          <w:tcPr>
            <w:tcW w:w="284" w:type="dxa"/>
            <w:tcBorders>
              <w:top w:val="single" w:sz="8" w:space="0" w:color="808080"/>
              <w:left w:val="single" w:sz="8" w:space="0" w:color="808080"/>
              <w:bottom w:val="single" w:sz="8" w:space="0" w:color="808080"/>
              <w:right w:val="single" w:sz="8" w:space="0" w:color="808080"/>
            </w:tcBorders>
            <w:tcMar>
              <w:top w:w="0" w:type="dxa"/>
              <w:left w:w="70" w:type="dxa"/>
              <w:bottom w:w="0" w:type="dxa"/>
              <w:right w:w="70" w:type="dxa"/>
            </w:tcMar>
          </w:tcPr>
          <w:p w:rsidR="00E845C6" w:rsidRDefault="006B1372">
            <w:pPr>
              <w:spacing w:after="0" w:line="240" w:lineRule="auto"/>
              <w:ind w:left="284"/>
              <w:jc w:val="center"/>
              <w:rPr>
                <w:rFonts w:ascii="Times New Roman" w:eastAsia="Times New Roman" w:hAnsi="Times New Roman" w:cs="Times New Roman"/>
                <w:sz w:val="24"/>
                <w:szCs w:val="24"/>
              </w:rPr>
            </w:pPr>
            <w:r>
              <w:rPr>
                <w:rFonts w:ascii="Trebuchet MS" w:eastAsia="Trebuchet MS" w:hAnsi="Trebuchet MS" w:cs="Trebuchet MS"/>
                <w:sz w:val="28"/>
                <w:szCs w:val="28"/>
              </w:rPr>
              <w:t> </w:t>
            </w:r>
          </w:p>
        </w:tc>
        <w:tc>
          <w:tcPr>
            <w:tcW w:w="283" w:type="dxa"/>
            <w:tcBorders>
              <w:top w:val="single" w:sz="8" w:space="0" w:color="808080"/>
              <w:left w:val="single" w:sz="8" w:space="0" w:color="808080"/>
              <w:bottom w:val="single" w:sz="8" w:space="0" w:color="808080"/>
              <w:right w:val="single" w:sz="8" w:space="0" w:color="808080"/>
            </w:tcBorders>
            <w:tcMar>
              <w:top w:w="0" w:type="dxa"/>
              <w:left w:w="70" w:type="dxa"/>
              <w:bottom w:w="0" w:type="dxa"/>
              <w:right w:w="70" w:type="dxa"/>
            </w:tcMar>
          </w:tcPr>
          <w:p w:rsidR="00E845C6" w:rsidRDefault="006B1372">
            <w:pPr>
              <w:spacing w:after="0" w:line="240" w:lineRule="auto"/>
              <w:ind w:left="284"/>
              <w:jc w:val="center"/>
              <w:rPr>
                <w:rFonts w:ascii="Times New Roman" w:eastAsia="Times New Roman" w:hAnsi="Times New Roman" w:cs="Times New Roman"/>
                <w:sz w:val="24"/>
                <w:szCs w:val="24"/>
              </w:rPr>
            </w:pPr>
            <w:r>
              <w:rPr>
                <w:rFonts w:ascii="Trebuchet MS" w:eastAsia="Trebuchet MS" w:hAnsi="Trebuchet MS" w:cs="Trebuchet MS"/>
                <w:sz w:val="28"/>
                <w:szCs w:val="28"/>
              </w:rPr>
              <w:t> </w:t>
            </w:r>
          </w:p>
        </w:tc>
        <w:tc>
          <w:tcPr>
            <w:tcW w:w="284" w:type="dxa"/>
            <w:tcBorders>
              <w:top w:val="single" w:sz="8" w:space="0" w:color="808080"/>
              <w:left w:val="single" w:sz="8" w:space="0" w:color="808080"/>
              <w:bottom w:val="single" w:sz="8" w:space="0" w:color="808080"/>
              <w:right w:val="single" w:sz="8" w:space="0" w:color="808080"/>
            </w:tcBorders>
            <w:tcMar>
              <w:top w:w="0" w:type="dxa"/>
              <w:left w:w="70" w:type="dxa"/>
              <w:bottom w:w="0" w:type="dxa"/>
              <w:right w:w="70" w:type="dxa"/>
            </w:tcMar>
          </w:tcPr>
          <w:p w:rsidR="00E845C6" w:rsidRDefault="006B1372">
            <w:pPr>
              <w:spacing w:after="0" w:line="240" w:lineRule="auto"/>
              <w:ind w:left="284"/>
              <w:jc w:val="center"/>
              <w:rPr>
                <w:rFonts w:ascii="Times New Roman" w:eastAsia="Times New Roman" w:hAnsi="Times New Roman" w:cs="Times New Roman"/>
                <w:sz w:val="24"/>
                <w:szCs w:val="24"/>
              </w:rPr>
            </w:pPr>
            <w:r>
              <w:rPr>
                <w:rFonts w:ascii="Trebuchet MS" w:eastAsia="Trebuchet MS" w:hAnsi="Trebuchet MS" w:cs="Trebuchet MS"/>
                <w:sz w:val="28"/>
                <w:szCs w:val="28"/>
              </w:rPr>
              <w:t> </w:t>
            </w:r>
          </w:p>
        </w:tc>
        <w:tc>
          <w:tcPr>
            <w:tcW w:w="283" w:type="dxa"/>
            <w:tcBorders>
              <w:top w:val="single" w:sz="8" w:space="0" w:color="808080"/>
              <w:left w:val="single" w:sz="8" w:space="0" w:color="808080"/>
              <w:bottom w:val="single" w:sz="8" w:space="0" w:color="808080"/>
              <w:right w:val="single" w:sz="8" w:space="0" w:color="808080"/>
            </w:tcBorders>
            <w:tcMar>
              <w:top w:w="0" w:type="dxa"/>
              <w:left w:w="70" w:type="dxa"/>
              <w:bottom w:w="0" w:type="dxa"/>
              <w:right w:w="70" w:type="dxa"/>
            </w:tcMar>
          </w:tcPr>
          <w:p w:rsidR="00E845C6" w:rsidRDefault="006B1372">
            <w:pPr>
              <w:spacing w:after="0" w:line="240" w:lineRule="auto"/>
              <w:ind w:left="284"/>
              <w:jc w:val="center"/>
              <w:rPr>
                <w:rFonts w:ascii="Times New Roman" w:eastAsia="Times New Roman" w:hAnsi="Times New Roman" w:cs="Times New Roman"/>
                <w:sz w:val="24"/>
                <w:szCs w:val="24"/>
              </w:rPr>
            </w:pPr>
            <w:r>
              <w:rPr>
                <w:rFonts w:ascii="Trebuchet MS" w:eastAsia="Trebuchet MS" w:hAnsi="Trebuchet MS" w:cs="Trebuchet MS"/>
                <w:sz w:val="28"/>
                <w:szCs w:val="28"/>
              </w:rPr>
              <w:t> </w:t>
            </w:r>
          </w:p>
        </w:tc>
        <w:tc>
          <w:tcPr>
            <w:tcW w:w="284" w:type="dxa"/>
            <w:tcBorders>
              <w:top w:val="single" w:sz="8" w:space="0" w:color="808080"/>
              <w:left w:val="single" w:sz="8" w:space="0" w:color="808080"/>
              <w:bottom w:val="single" w:sz="8" w:space="0" w:color="808080"/>
              <w:right w:val="single" w:sz="8" w:space="0" w:color="808080"/>
            </w:tcBorders>
            <w:tcMar>
              <w:top w:w="0" w:type="dxa"/>
              <w:left w:w="70" w:type="dxa"/>
              <w:bottom w:w="0" w:type="dxa"/>
              <w:right w:w="70" w:type="dxa"/>
            </w:tcMar>
          </w:tcPr>
          <w:p w:rsidR="00E845C6" w:rsidRDefault="006B1372">
            <w:pPr>
              <w:spacing w:after="0" w:line="240" w:lineRule="auto"/>
              <w:ind w:left="284"/>
              <w:jc w:val="center"/>
              <w:rPr>
                <w:rFonts w:ascii="Times New Roman" w:eastAsia="Times New Roman" w:hAnsi="Times New Roman" w:cs="Times New Roman"/>
                <w:sz w:val="24"/>
                <w:szCs w:val="24"/>
              </w:rPr>
            </w:pPr>
            <w:r>
              <w:rPr>
                <w:rFonts w:ascii="Trebuchet MS" w:eastAsia="Trebuchet MS" w:hAnsi="Trebuchet MS" w:cs="Trebuchet MS"/>
                <w:sz w:val="28"/>
                <w:szCs w:val="28"/>
              </w:rPr>
              <w:t> </w:t>
            </w:r>
          </w:p>
        </w:tc>
        <w:tc>
          <w:tcPr>
            <w:tcW w:w="283" w:type="dxa"/>
            <w:tcBorders>
              <w:top w:val="single" w:sz="8" w:space="0" w:color="808080"/>
              <w:left w:val="single" w:sz="8" w:space="0" w:color="808080"/>
              <w:bottom w:val="single" w:sz="8" w:space="0" w:color="808080"/>
              <w:right w:val="single" w:sz="8" w:space="0" w:color="808080"/>
            </w:tcBorders>
            <w:tcMar>
              <w:top w:w="0" w:type="dxa"/>
              <w:left w:w="70" w:type="dxa"/>
              <w:bottom w:w="0" w:type="dxa"/>
              <w:right w:w="70" w:type="dxa"/>
            </w:tcMar>
          </w:tcPr>
          <w:p w:rsidR="00E845C6" w:rsidRDefault="006B1372">
            <w:pPr>
              <w:spacing w:after="0" w:line="240" w:lineRule="auto"/>
              <w:ind w:left="284"/>
              <w:jc w:val="center"/>
              <w:rPr>
                <w:rFonts w:ascii="Times New Roman" w:eastAsia="Times New Roman" w:hAnsi="Times New Roman" w:cs="Times New Roman"/>
                <w:sz w:val="24"/>
                <w:szCs w:val="24"/>
              </w:rPr>
            </w:pPr>
            <w:r>
              <w:rPr>
                <w:rFonts w:ascii="Trebuchet MS" w:eastAsia="Trebuchet MS" w:hAnsi="Trebuchet MS" w:cs="Trebuchet MS"/>
                <w:sz w:val="28"/>
                <w:szCs w:val="28"/>
              </w:rPr>
              <w:t> </w:t>
            </w:r>
          </w:p>
        </w:tc>
        <w:tc>
          <w:tcPr>
            <w:tcW w:w="284" w:type="dxa"/>
            <w:tcBorders>
              <w:top w:val="single" w:sz="8" w:space="0" w:color="808080"/>
              <w:left w:val="single" w:sz="8" w:space="0" w:color="808080"/>
              <w:bottom w:val="single" w:sz="8" w:space="0" w:color="808080"/>
              <w:right w:val="single" w:sz="8" w:space="0" w:color="808080"/>
            </w:tcBorders>
            <w:tcMar>
              <w:top w:w="0" w:type="dxa"/>
              <w:left w:w="70" w:type="dxa"/>
              <w:bottom w:w="0" w:type="dxa"/>
              <w:right w:w="70" w:type="dxa"/>
            </w:tcMar>
          </w:tcPr>
          <w:p w:rsidR="00E845C6" w:rsidRDefault="006B1372">
            <w:pPr>
              <w:spacing w:after="0" w:line="240" w:lineRule="auto"/>
              <w:ind w:left="284"/>
              <w:jc w:val="center"/>
              <w:rPr>
                <w:rFonts w:ascii="Times New Roman" w:eastAsia="Times New Roman" w:hAnsi="Times New Roman" w:cs="Times New Roman"/>
                <w:sz w:val="24"/>
                <w:szCs w:val="24"/>
              </w:rPr>
            </w:pPr>
            <w:r>
              <w:rPr>
                <w:rFonts w:ascii="Trebuchet MS" w:eastAsia="Trebuchet MS" w:hAnsi="Trebuchet MS" w:cs="Trebuchet MS"/>
                <w:sz w:val="28"/>
                <w:szCs w:val="28"/>
              </w:rPr>
              <w:t> </w:t>
            </w:r>
          </w:p>
        </w:tc>
        <w:tc>
          <w:tcPr>
            <w:tcW w:w="283" w:type="dxa"/>
            <w:tcBorders>
              <w:top w:val="single" w:sz="8" w:space="0" w:color="808080"/>
              <w:left w:val="single" w:sz="8" w:space="0" w:color="808080"/>
              <w:bottom w:val="single" w:sz="8" w:space="0" w:color="808080"/>
              <w:right w:val="single" w:sz="8" w:space="0" w:color="808080"/>
            </w:tcBorders>
            <w:tcMar>
              <w:top w:w="0" w:type="dxa"/>
              <w:left w:w="70" w:type="dxa"/>
              <w:bottom w:w="0" w:type="dxa"/>
              <w:right w:w="70" w:type="dxa"/>
            </w:tcMar>
          </w:tcPr>
          <w:p w:rsidR="00E845C6" w:rsidRDefault="006B1372">
            <w:pPr>
              <w:spacing w:after="0" w:line="240" w:lineRule="auto"/>
              <w:ind w:left="284"/>
              <w:jc w:val="center"/>
              <w:rPr>
                <w:rFonts w:ascii="Times New Roman" w:eastAsia="Times New Roman" w:hAnsi="Times New Roman" w:cs="Times New Roman"/>
                <w:sz w:val="24"/>
                <w:szCs w:val="24"/>
              </w:rPr>
            </w:pPr>
            <w:r>
              <w:rPr>
                <w:rFonts w:ascii="Trebuchet MS" w:eastAsia="Trebuchet MS" w:hAnsi="Trebuchet MS" w:cs="Trebuchet MS"/>
                <w:sz w:val="28"/>
                <w:szCs w:val="28"/>
              </w:rPr>
              <w:t> </w:t>
            </w:r>
          </w:p>
        </w:tc>
        <w:tc>
          <w:tcPr>
            <w:tcW w:w="284" w:type="dxa"/>
            <w:tcBorders>
              <w:top w:val="single" w:sz="8" w:space="0" w:color="808080"/>
              <w:left w:val="single" w:sz="8" w:space="0" w:color="808080"/>
              <w:bottom w:val="single" w:sz="8" w:space="0" w:color="808080"/>
              <w:right w:val="single" w:sz="8" w:space="0" w:color="808080"/>
            </w:tcBorders>
            <w:tcMar>
              <w:top w:w="0" w:type="dxa"/>
              <w:left w:w="70" w:type="dxa"/>
              <w:bottom w:w="0" w:type="dxa"/>
              <w:right w:w="70" w:type="dxa"/>
            </w:tcMar>
          </w:tcPr>
          <w:p w:rsidR="00E845C6" w:rsidRDefault="006B1372">
            <w:pPr>
              <w:spacing w:after="0" w:line="240" w:lineRule="auto"/>
              <w:ind w:left="284"/>
              <w:jc w:val="center"/>
              <w:rPr>
                <w:rFonts w:ascii="Times New Roman" w:eastAsia="Times New Roman" w:hAnsi="Times New Roman" w:cs="Times New Roman"/>
                <w:sz w:val="24"/>
                <w:szCs w:val="24"/>
              </w:rPr>
            </w:pPr>
            <w:r>
              <w:rPr>
                <w:rFonts w:ascii="Trebuchet MS" w:eastAsia="Trebuchet MS" w:hAnsi="Trebuchet MS" w:cs="Trebuchet MS"/>
                <w:sz w:val="28"/>
                <w:szCs w:val="28"/>
              </w:rPr>
              <w:t> </w:t>
            </w:r>
          </w:p>
        </w:tc>
        <w:tc>
          <w:tcPr>
            <w:tcW w:w="283" w:type="dxa"/>
            <w:tcBorders>
              <w:top w:val="single" w:sz="8" w:space="0" w:color="808080"/>
              <w:left w:val="single" w:sz="8" w:space="0" w:color="808080"/>
              <w:bottom w:val="single" w:sz="8" w:space="0" w:color="808080"/>
              <w:right w:val="single" w:sz="8" w:space="0" w:color="808080"/>
            </w:tcBorders>
            <w:tcMar>
              <w:top w:w="0" w:type="dxa"/>
              <w:left w:w="70" w:type="dxa"/>
              <w:bottom w:w="0" w:type="dxa"/>
              <w:right w:w="70" w:type="dxa"/>
            </w:tcMar>
          </w:tcPr>
          <w:p w:rsidR="00E845C6" w:rsidRDefault="006B1372">
            <w:pPr>
              <w:spacing w:after="0" w:line="240" w:lineRule="auto"/>
              <w:ind w:left="284"/>
              <w:jc w:val="center"/>
              <w:rPr>
                <w:rFonts w:ascii="Times New Roman" w:eastAsia="Times New Roman" w:hAnsi="Times New Roman" w:cs="Times New Roman"/>
                <w:sz w:val="24"/>
                <w:szCs w:val="24"/>
              </w:rPr>
            </w:pPr>
            <w:r>
              <w:rPr>
                <w:rFonts w:ascii="Trebuchet MS" w:eastAsia="Trebuchet MS" w:hAnsi="Trebuchet MS" w:cs="Trebuchet MS"/>
                <w:sz w:val="28"/>
                <w:szCs w:val="28"/>
              </w:rPr>
              <w:t> </w:t>
            </w:r>
          </w:p>
        </w:tc>
        <w:tc>
          <w:tcPr>
            <w:tcW w:w="284" w:type="dxa"/>
            <w:tcBorders>
              <w:top w:val="single" w:sz="8" w:space="0" w:color="808080"/>
              <w:left w:val="single" w:sz="8" w:space="0" w:color="808080"/>
              <w:bottom w:val="single" w:sz="8" w:space="0" w:color="808080"/>
              <w:right w:val="single" w:sz="8" w:space="0" w:color="808080"/>
            </w:tcBorders>
            <w:tcMar>
              <w:top w:w="0" w:type="dxa"/>
              <w:left w:w="70" w:type="dxa"/>
              <w:bottom w:w="0" w:type="dxa"/>
              <w:right w:w="70" w:type="dxa"/>
            </w:tcMar>
          </w:tcPr>
          <w:p w:rsidR="00E845C6" w:rsidRDefault="006B1372">
            <w:pPr>
              <w:spacing w:after="0" w:line="240" w:lineRule="auto"/>
              <w:ind w:left="284"/>
              <w:jc w:val="center"/>
              <w:rPr>
                <w:rFonts w:ascii="Times New Roman" w:eastAsia="Times New Roman" w:hAnsi="Times New Roman" w:cs="Times New Roman"/>
                <w:sz w:val="24"/>
                <w:szCs w:val="24"/>
              </w:rPr>
            </w:pPr>
            <w:r>
              <w:rPr>
                <w:rFonts w:ascii="Trebuchet MS" w:eastAsia="Trebuchet MS" w:hAnsi="Trebuchet MS" w:cs="Trebuchet MS"/>
                <w:sz w:val="28"/>
                <w:szCs w:val="28"/>
              </w:rPr>
              <w:t> </w:t>
            </w:r>
          </w:p>
        </w:tc>
        <w:tc>
          <w:tcPr>
            <w:tcW w:w="283" w:type="dxa"/>
            <w:tcBorders>
              <w:top w:val="single" w:sz="8" w:space="0" w:color="808080"/>
              <w:left w:val="single" w:sz="8" w:space="0" w:color="808080"/>
              <w:bottom w:val="single" w:sz="8" w:space="0" w:color="808080"/>
              <w:right w:val="single" w:sz="8" w:space="0" w:color="808080"/>
            </w:tcBorders>
            <w:tcMar>
              <w:top w:w="0" w:type="dxa"/>
              <w:left w:w="70" w:type="dxa"/>
              <w:bottom w:w="0" w:type="dxa"/>
              <w:right w:w="70" w:type="dxa"/>
            </w:tcMar>
          </w:tcPr>
          <w:p w:rsidR="00E845C6" w:rsidRDefault="006B1372">
            <w:pPr>
              <w:spacing w:after="0" w:line="240" w:lineRule="auto"/>
              <w:ind w:left="284"/>
              <w:jc w:val="center"/>
              <w:rPr>
                <w:rFonts w:ascii="Times New Roman" w:eastAsia="Times New Roman" w:hAnsi="Times New Roman" w:cs="Times New Roman"/>
                <w:sz w:val="24"/>
                <w:szCs w:val="24"/>
              </w:rPr>
            </w:pPr>
            <w:r>
              <w:rPr>
                <w:rFonts w:ascii="Trebuchet MS" w:eastAsia="Trebuchet MS" w:hAnsi="Trebuchet MS" w:cs="Trebuchet MS"/>
                <w:sz w:val="28"/>
                <w:szCs w:val="28"/>
              </w:rPr>
              <w:t> </w:t>
            </w:r>
          </w:p>
        </w:tc>
        <w:tc>
          <w:tcPr>
            <w:tcW w:w="284" w:type="dxa"/>
            <w:tcBorders>
              <w:top w:val="single" w:sz="8" w:space="0" w:color="808080"/>
              <w:left w:val="single" w:sz="8" w:space="0" w:color="808080"/>
              <w:bottom w:val="single" w:sz="8" w:space="0" w:color="808080"/>
              <w:right w:val="single" w:sz="8" w:space="0" w:color="808080"/>
            </w:tcBorders>
            <w:tcMar>
              <w:top w:w="0" w:type="dxa"/>
              <w:left w:w="70" w:type="dxa"/>
              <w:bottom w:w="0" w:type="dxa"/>
              <w:right w:w="70" w:type="dxa"/>
            </w:tcMar>
          </w:tcPr>
          <w:p w:rsidR="00E845C6" w:rsidRDefault="006B1372">
            <w:pPr>
              <w:spacing w:after="0" w:line="240" w:lineRule="auto"/>
              <w:ind w:left="284"/>
              <w:jc w:val="center"/>
              <w:rPr>
                <w:rFonts w:ascii="Times New Roman" w:eastAsia="Times New Roman" w:hAnsi="Times New Roman" w:cs="Times New Roman"/>
                <w:sz w:val="24"/>
                <w:szCs w:val="24"/>
              </w:rPr>
            </w:pPr>
            <w:r>
              <w:rPr>
                <w:rFonts w:ascii="Trebuchet MS" w:eastAsia="Trebuchet MS" w:hAnsi="Trebuchet MS" w:cs="Trebuchet MS"/>
                <w:sz w:val="28"/>
                <w:szCs w:val="28"/>
              </w:rPr>
              <w:t> </w:t>
            </w:r>
          </w:p>
        </w:tc>
        <w:tc>
          <w:tcPr>
            <w:tcW w:w="425" w:type="dxa"/>
            <w:tcBorders>
              <w:top w:val="single" w:sz="8" w:space="0" w:color="808080"/>
              <w:left w:val="single" w:sz="8" w:space="0" w:color="808080"/>
              <w:bottom w:val="single" w:sz="8" w:space="0" w:color="808080"/>
              <w:right w:val="single" w:sz="8" w:space="0" w:color="808080"/>
            </w:tcBorders>
            <w:tcMar>
              <w:top w:w="0" w:type="dxa"/>
              <w:left w:w="70" w:type="dxa"/>
              <w:bottom w:w="0" w:type="dxa"/>
              <w:right w:w="70" w:type="dxa"/>
            </w:tcMar>
          </w:tcPr>
          <w:p w:rsidR="00E845C6" w:rsidRDefault="006B1372">
            <w:pPr>
              <w:spacing w:after="0" w:line="240" w:lineRule="auto"/>
              <w:ind w:left="284"/>
              <w:jc w:val="center"/>
              <w:rPr>
                <w:rFonts w:ascii="Times New Roman" w:eastAsia="Times New Roman" w:hAnsi="Times New Roman" w:cs="Times New Roman"/>
                <w:sz w:val="24"/>
                <w:szCs w:val="24"/>
              </w:rPr>
            </w:pPr>
            <w:r>
              <w:rPr>
                <w:rFonts w:ascii="Trebuchet MS" w:eastAsia="Trebuchet MS" w:hAnsi="Trebuchet MS" w:cs="Trebuchet MS"/>
                <w:sz w:val="28"/>
                <w:szCs w:val="28"/>
              </w:rPr>
              <w:t> </w:t>
            </w:r>
          </w:p>
        </w:tc>
        <w:tc>
          <w:tcPr>
            <w:tcW w:w="284" w:type="dxa"/>
            <w:tcBorders>
              <w:top w:val="single" w:sz="8" w:space="0" w:color="808080"/>
              <w:left w:val="single" w:sz="8" w:space="0" w:color="808080"/>
              <w:bottom w:val="single" w:sz="8" w:space="0" w:color="808080"/>
              <w:right w:val="single" w:sz="8" w:space="0" w:color="808080"/>
            </w:tcBorders>
            <w:tcMar>
              <w:top w:w="0" w:type="dxa"/>
              <w:left w:w="70" w:type="dxa"/>
              <w:bottom w:w="0" w:type="dxa"/>
              <w:right w:w="70" w:type="dxa"/>
            </w:tcMar>
          </w:tcPr>
          <w:p w:rsidR="00E845C6" w:rsidRDefault="006B1372">
            <w:pPr>
              <w:spacing w:after="0" w:line="240" w:lineRule="auto"/>
              <w:ind w:left="284"/>
              <w:jc w:val="center"/>
              <w:rPr>
                <w:rFonts w:ascii="Times New Roman" w:eastAsia="Times New Roman" w:hAnsi="Times New Roman" w:cs="Times New Roman"/>
                <w:sz w:val="24"/>
                <w:szCs w:val="24"/>
              </w:rPr>
            </w:pPr>
            <w:r>
              <w:rPr>
                <w:rFonts w:ascii="Trebuchet MS" w:eastAsia="Trebuchet MS" w:hAnsi="Trebuchet MS" w:cs="Trebuchet MS"/>
                <w:sz w:val="28"/>
                <w:szCs w:val="28"/>
              </w:rPr>
              <w:t> </w:t>
            </w:r>
          </w:p>
        </w:tc>
      </w:tr>
    </w:tbl>
    <w:p w:rsidR="00E845C6" w:rsidRDefault="00E845C6">
      <w:pPr>
        <w:spacing w:after="0" w:line="240" w:lineRule="auto"/>
        <w:ind w:left="284"/>
        <w:rPr>
          <w:rFonts w:ascii="Times New Roman" w:eastAsia="Times New Roman" w:hAnsi="Times New Roman" w:cs="Times New Roman"/>
          <w:sz w:val="24"/>
          <w:szCs w:val="24"/>
        </w:rPr>
      </w:pPr>
    </w:p>
    <w:p w:rsidR="00E845C6" w:rsidRDefault="006B1372">
      <w:pPr>
        <w:spacing w:after="0" w:line="240" w:lineRule="auto"/>
        <w:ind w:left="284"/>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acceso</w:t>
      </w:r>
      <w:proofErr w:type="gramEnd"/>
      <w:r>
        <w:rPr>
          <w:rFonts w:ascii="Times New Roman" w:eastAsia="Times New Roman" w:hAnsi="Times New Roman" w:cs="Times New Roman"/>
          <w:sz w:val="24"/>
          <w:szCs w:val="24"/>
        </w:rPr>
        <w:t xml:space="preserve"> presso____________________________________________ e sul quale sono delegati ad operare i seguenti soggetti:</w:t>
      </w:r>
    </w:p>
    <w:p w:rsidR="00E845C6" w:rsidRDefault="006B1372">
      <w:pPr>
        <w:spacing w:after="0" w:line="240" w:lineRule="auto"/>
        <w:ind w:left="284"/>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p w:rsidR="00E845C6" w:rsidRDefault="006B1372">
      <w:pPr>
        <w:numPr>
          <w:ilvl w:val="0"/>
          <w:numId w:val="16"/>
        </w:numPr>
        <w:spacing w:after="0" w:line="240" w:lineRule="auto"/>
        <w:ind w:left="284"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Sig./Sig.ra _______________________ Nato/a </w:t>
      </w:r>
      <w:proofErr w:type="spellStart"/>
      <w:r>
        <w:rPr>
          <w:rFonts w:ascii="Times New Roman" w:eastAsia="Times New Roman" w:hAnsi="Times New Roman" w:cs="Times New Roman"/>
          <w:sz w:val="24"/>
          <w:szCs w:val="24"/>
        </w:rPr>
        <w:t>a</w:t>
      </w:r>
      <w:proofErr w:type="spellEnd"/>
      <w:r>
        <w:rPr>
          <w:rFonts w:ascii="Times New Roman" w:eastAsia="Times New Roman" w:hAnsi="Times New Roman" w:cs="Times New Roman"/>
          <w:sz w:val="24"/>
          <w:szCs w:val="24"/>
        </w:rPr>
        <w:t xml:space="preserve"> _______________________ il ____/____/____ Codice Fiscale ______________________________ Residente in _______________________ Via ________________________________________</w:t>
      </w:r>
    </w:p>
    <w:p w:rsidR="00E845C6" w:rsidRDefault="006B1372">
      <w:pPr>
        <w:numPr>
          <w:ilvl w:val="0"/>
          <w:numId w:val="16"/>
        </w:numPr>
        <w:spacing w:after="0" w:line="240" w:lineRule="auto"/>
        <w:ind w:left="284"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Sig./Sig.ra ____________________ Nato/a </w:t>
      </w:r>
      <w:proofErr w:type="spellStart"/>
      <w:r>
        <w:rPr>
          <w:rFonts w:ascii="Times New Roman" w:eastAsia="Times New Roman" w:hAnsi="Times New Roman" w:cs="Times New Roman"/>
          <w:sz w:val="24"/>
          <w:szCs w:val="24"/>
        </w:rPr>
        <w:t>a</w:t>
      </w:r>
      <w:proofErr w:type="spellEnd"/>
      <w:r>
        <w:rPr>
          <w:rFonts w:ascii="Times New Roman" w:eastAsia="Times New Roman" w:hAnsi="Times New Roman" w:cs="Times New Roman"/>
          <w:sz w:val="24"/>
          <w:szCs w:val="24"/>
        </w:rPr>
        <w:t xml:space="preserve"> _______________________ il ____/____/____ Codice Fiscale _____________________________ Residente in ________________________ Via ________________________________________</w:t>
      </w:r>
    </w:p>
    <w:p w:rsidR="00E845C6" w:rsidRDefault="006B1372">
      <w:pPr>
        <w:pBdr>
          <w:top w:val="nil"/>
          <w:left w:val="nil"/>
          <w:bottom w:val="nil"/>
          <w:right w:val="nil"/>
          <w:between w:val="nil"/>
        </w:pBdr>
        <w:spacing w:after="3" w:line="240" w:lineRule="auto"/>
        <w:ind w:left="284" w:right="41"/>
        <w:jc w:val="both"/>
        <w:rPr>
          <w:sz w:val="24"/>
          <w:szCs w:val="24"/>
        </w:rPr>
      </w:pPr>
      <w:r>
        <w:rPr>
          <w:rFonts w:ascii="Times New Roman" w:eastAsia="Times New Roman" w:hAnsi="Times New Roman" w:cs="Times New Roman"/>
          <w:sz w:val="24"/>
          <w:szCs w:val="24"/>
        </w:rPr>
        <w:t xml:space="preserve"> </w:t>
      </w:r>
    </w:p>
    <w:p w:rsidR="00E845C6" w:rsidRDefault="006B1372">
      <w:pPr>
        <w:spacing w:after="0"/>
        <w:ind w:left="284"/>
      </w:pPr>
      <w:r>
        <w:rPr>
          <w:rFonts w:ascii="Times New Roman" w:eastAsia="Times New Roman" w:hAnsi="Times New Roman" w:cs="Times New Roman"/>
          <w:sz w:val="24"/>
          <w:szCs w:val="24"/>
        </w:rPr>
        <w:t xml:space="preserve"> </w:t>
      </w:r>
    </w:p>
    <w:p w:rsidR="00E845C6" w:rsidRDefault="006B1372">
      <w:pPr>
        <w:spacing w:after="0"/>
        <w:ind w:left="360"/>
      </w:pPr>
      <w:r>
        <w:rPr>
          <w:rFonts w:ascii="Times New Roman" w:eastAsia="Times New Roman" w:hAnsi="Times New Roman" w:cs="Times New Roman"/>
          <w:sz w:val="24"/>
          <w:szCs w:val="24"/>
        </w:rPr>
        <w:t xml:space="preserve"> </w:t>
      </w:r>
    </w:p>
    <w:p w:rsidR="00E845C6" w:rsidRDefault="006B1372">
      <w:pPr>
        <w:spacing w:after="0"/>
        <w:ind w:left="360"/>
      </w:pPr>
      <w:r>
        <w:rPr>
          <w:rFonts w:ascii="Times New Roman" w:eastAsia="Times New Roman" w:hAnsi="Times New Roman" w:cs="Times New Roman"/>
          <w:sz w:val="24"/>
          <w:szCs w:val="24"/>
        </w:rPr>
        <w:t xml:space="preserve"> </w:t>
      </w:r>
    </w:p>
    <w:p w:rsidR="00E845C6" w:rsidRDefault="006B1372">
      <w:pPr>
        <w:spacing w:after="76"/>
        <w:ind w:right="57"/>
        <w:jc w:val="right"/>
      </w:pPr>
      <w:r>
        <w:rPr>
          <w:rFonts w:ascii="Times New Roman" w:eastAsia="Times New Roman" w:hAnsi="Times New Roman" w:cs="Times New Roman"/>
          <w:sz w:val="24"/>
          <w:szCs w:val="24"/>
        </w:rPr>
        <w:t>(</w:t>
      </w:r>
      <w:proofErr w:type="gramStart"/>
      <w:r>
        <w:rPr>
          <w:rFonts w:ascii="Times New Roman" w:eastAsia="Times New Roman" w:hAnsi="Times New Roman" w:cs="Times New Roman"/>
          <w:sz w:val="24"/>
          <w:szCs w:val="24"/>
        </w:rPr>
        <w:t>firma</w:t>
      </w:r>
      <w:proofErr w:type="gramEnd"/>
      <w:r>
        <w:rPr>
          <w:rFonts w:ascii="Times New Roman" w:eastAsia="Times New Roman" w:hAnsi="Times New Roman" w:cs="Times New Roman"/>
          <w:sz w:val="24"/>
          <w:szCs w:val="24"/>
        </w:rPr>
        <w:t xml:space="preserve"> digitale del legale rappresentante) </w:t>
      </w:r>
    </w:p>
    <w:p w:rsidR="00E845C6" w:rsidRDefault="00E845C6">
      <w:pPr>
        <w:pageBreakBefore/>
        <w:rPr>
          <w:rFonts w:ascii="Times New Roman" w:eastAsia="Times New Roman" w:hAnsi="Times New Roman" w:cs="Times New Roman"/>
        </w:rPr>
      </w:pPr>
    </w:p>
    <w:p w:rsidR="00E845C6" w:rsidRDefault="006B1372">
      <w:pPr>
        <w:spacing w:after="0"/>
        <w:ind w:left="360"/>
        <w:jc w:val="both"/>
        <w:rPr>
          <w:rFonts w:ascii="Times New Roman" w:eastAsia="Times New Roman" w:hAnsi="Times New Roman" w:cs="Times New Roman"/>
          <w:b/>
          <w:sz w:val="18"/>
          <w:szCs w:val="18"/>
        </w:rPr>
      </w:pPr>
      <w:r>
        <w:rPr>
          <w:rFonts w:ascii="Times New Roman" w:eastAsia="Times New Roman" w:hAnsi="Times New Roman" w:cs="Times New Roman"/>
          <w:b/>
          <w:sz w:val="18"/>
          <w:szCs w:val="18"/>
        </w:rPr>
        <w:t xml:space="preserve"> ALLEGATO 1 – INFORMATIVA TRATTAMENTO DATI PERSONALI</w:t>
      </w:r>
    </w:p>
    <w:p w:rsidR="00E845C6" w:rsidRDefault="00E845C6">
      <w:pPr>
        <w:spacing w:after="0"/>
        <w:ind w:left="360"/>
        <w:jc w:val="both"/>
        <w:rPr>
          <w:rFonts w:ascii="Times New Roman" w:eastAsia="Times New Roman" w:hAnsi="Times New Roman" w:cs="Times New Roman"/>
          <w:sz w:val="18"/>
          <w:szCs w:val="18"/>
        </w:rPr>
      </w:pPr>
    </w:p>
    <w:p w:rsidR="00E845C6" w:rsidRDefault="006B1372">
      <w:pPr>
        <w:spacing w:after="0"/>
        <w:ind w:left="360"/>
        <w:jc w:val="both"/>
        <w:rPr>
          <w:rFonts w:ascii="Times New Roman" w:eastAsia="Times New Roman" w:hAnsi="Times New Roman" w:cs="Times New Roman"/>
          <w:b/>
          <w:sz w:val="18"/>
          <w:szCs w:val="18"/>
        </w:rPr>
      </w:pPr>
      <w:r>
        <w:rPr>
          <w:rFonts w:ascii="Times New Roman" w:eastAsia="Times New Roman" w:hAnsi="Times New Roman" w:cs="Times New Roman"/>
          <w:b/>
          <w:sz w:val="18"/>
          <w:szCs w:val="18"/>
        </w:rPr>
        <w:t xml:space="preserve">Oggetto: Informativa ai sensi dell’articolo 13 del Regolamento UE n. 2016/679 </w:t>
      </w:r>
    </w:p>
    <w:p w:rsidR="00E845C6" w:rsidRDefault="006B1372">
      <w:pPr>
        <w:spacing w:after="0"/>
        <w:ind w:left="360"/>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Ai sensi dell’art. 13 del Regolamento UE n. 2016/679 (di seguito “GDPR 2016/679”), recante disposizioni a tutela delle persone e di altri soggetti rispetto al trattamento dei dati personali, desideriamo informarLa che i dati personali da Lei forniti former</w:t>
      </w:r>
      <w:r>
        <w:rPr>
          <w:rFonts w:ascii="Times New Roman" w:eastAsia="Times New Roman" w:hAnsi="Times New Roman" w:cs="Times New Roman"/>
          <w:sz w:val="18"/>
          <w:szCs w:val="18"/>
        </w:rPr>
        <w:t xml:space="preserve">anno oggetto di trattamento nel rispetto della normativa sopra richiamata e degli obblighi di riservatezza cui è tenuta l’Università degli Studi di Teramo. </w:t>
      </w:r>
    </w:p>
    <w:p w:rsidR="00E845C6" w:rsidRDefault="00E845C6">
      <w:pPr>
        <w:spacing w:after="0"/>
        <w:ind w:left="360"/>
        <w:jc w:val="both"/>
        <w:rPr>
          <w:rFonts w:ascii="Times New Roman" w:eastAsia="Times New Roman" w:hAnsi="Times New Roman" w:cs="Times New Roman"/>
          <w:sz w:val="18"/>
          <w:szCs w:val="18"/>
        </w:rPr>
      </w:pPr>
    </w:p>
    <w:p w:rsidR="00E845C6" w:rsidRDefault="006B1372">
      <w:pPr>
        <w:spacing w:after="0"/>
        <w:ind w:left="360"/>
        <w:jc w:val="both"/>
        <w:rPr>
          <w:rFonts w:ascii="Times New Roman" w:eastAsia="Times New Roman" w:hAnsi="Times New Roman" w:cs="Times New Roman"/>
          <w:b/>
          <w:sz w:val="18"/>
          <w:szCs w:val="18"/>
        </w:rPr>
      </w:pPr>
      <w:r>
        <w:rPr>
          <w:rFonts w:ascii="Times New Roman" w:eastAsia="Times New Roman" w:hAnsi="Times New Roman" w:cs="Times New Roman"/>
          <w:b/>
          <w:sz w:val="18"/>
          <w:szCs w:val="18"/>
        </w:rPr>
        <w:t xml:space="preserve">1. Titolare del trattamento </w:t>
      </w:r>
    </w:p>
    <w:p w:rsidR="00E845C6" w:rsidRDefault="006B1372">
      <w:pPr>
        <w:spacing w:after="0"/>
        <w:ind w:left="360"/>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Il Titolare del trattamento è l’Università degli Studi di Teramo, via</w:t>
      </w:r>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Balzarini</w:t>
      </w:r>
      <w:proofErr w:type="spellEnd"/>
      <w:r>
        <w:rPr>
          <w:rFonts w:ascii="Times New Roman" w:eastAsia="Times New Roman" w:hAnsi="Times New Roman" w:cs="Times New Roman"/>
          <w:sz w:val="18"/>
          <w:szCs w:val="18"/>
        </w:rPr>
        <w:t xml:space="preserve">, 1, 64100 Teramo. </w:t>
      </w:r>
    </w:p>
    <w:p w:rsidR="00E845C6" w:rsidRDefault="00E845C6">
      <w:pPr>
        <w:spacing w:after="0"/>
        <w:ind w:left="360"/>
        <w:jc w:val="both"/>
        <w:rPr>
          <w:rFonts w:ascii="Times New Roman" w:eastAsia="Times New Roman" w:hAnsi="Times New Roman" w:cs="Times New Roman"/>
          <w:sz w:val="18"/>
          <w:szCs w:val="18"/>
        </w:rPr>
      </w:pPr>
    </w:p>
    <w:p w:rsidR="00E845C6" w:rsidRDefault="006B1372">
      <w:pPr>
        <w:spacing w:after="0"/>
        <w:ind w:left="360"/>
        <w:jc w:val="both"/>
        <w:rPr>
          <w:rFonts w:ascii="Times New Roman" w:eastAsia="Times New Roman" w:hAnsi="Times New Roman" w:cs="Times New Roman"/>
          <w:b/>
          <w:sz w:val="18"/>
          <w:szCs w:val="18"/>
        </w:rPr>
      </w:pPr>
      <w:r>
        <w:rPr>
          <w:rFonts w:ascii="Times New Roman" w:eastAsia="Times New Roman" w:hAnsi="Times New Roman" w:cs="Times New Roman"/>
          <w:b/>
          <w:sz w:val="18"/>
          <w:szCs w:val="18"/>
        </w:rPr>
        <w:t xml:space="preserve">2. Responsabile della protezione dei dati (RPD) </w:t>
      </w:r>
    </w:p>
    <w:p w:rsidR="00E845C6" w:rsidRDefault="006B1372">
      <w:pPr>
        <w:spacing w:after="0"/>
        <w:ind w:left="360"/>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Il Responsabile della Protezione dei Dati (RPD) è raggiungibile via Email all’indirizzo rpd@unite.it e mediante raccomandata A/R all’indirizzo: Università degli Studi di Teramo</w:t>
      </w:r>
      <w:r>
        <w:rPr>
          <w:rFonts w:ascii="Times New Roman" w:eastAsia="Times New Roman" w:hAnsi="Times New Roman" w:cs="Times New Roman"/>
          <w:sz w:val="18"/>
          <w:szCs w:val="18"/>
        </w:rPr>
        <w:t xml:space="preserve"> – Ufficio GDPR, Via </w:t>
      </w:r>
      <w:proofErr w:type="spellStart"/>
      <w:r>
        <w:rPr>
          <w:rFonts w:ascii="Times New Roman" w:eastAsia="Times New Roman" w:hAnsi="Times New Roman" w:cs="Times New Roman"/>
          <w:sz w:val="18"/>
          <w:szCs w:val="18"/>
        </w:rPr>
        <w:t>Balzarini</w:t>
      </w:r>
      <w:proofErr w:type="spellEnd"/>
      <w:r>
        <w:rPr>
          <w:rFonts w:ascii="Times New Roman" w:eastAsia="Times New Roman" w:hAnsi="Times New Roman" w:cs="Times New Roman"/>
          <w:sz w:val="18"/>
          <w:szCs w:val="18"/>
        </w:rPr>
        <w:t xml:space="preserve"> 1, 64100 – Teramo. </w:t>
      </w:r>
    </w:p>
    <w:p w:rsidR="00E845C6" w:rsidRDefault="00E845C6">
      <w:pPr>
        <w:spacing w:after="0"/>
        <w:ind w:left="360"/>
        <w:jc w:val="both"/>
        <w:rPr>
          <w:rFonts w:ascii="Times New Roman" w:eastAsia="Times New Roman" w:hAnsi="Times New Roman" w:cs="Times New Roman"/>
          <w:sz w:val="18"/>
          <w:szCs w:val="18"/>
        </w:rPr>
      </w:pPr>
    </w:p>
    <w:p w:rsidR="00E845C6" w:rsidRDefault="006B1372">
      <w:pPr>
        <w:spacing w:after="0"/>
        <w:ind w:left="360"/>
        <w:jc w:val="both"/>
        <w:rPr>
          <w:rFonts w:ascii="Times New Roman" w:eastAsia="Times New Roman" w:hAnsi="Times New Roman" w:cs="Times New Roman"/>
          <w:b/>
          <w:sz w:val="18"/>
          <w:szCs w:val="18"/>
        </w:rPr>
      </w:pPr>
      <w:r>
        <w:rPr>
          <w:rFonts w:ascii="Times New Roman" w:eastAsia="Times New Roman" w:hAnsi="Times New Roman" w:cs="Times New Roman"/>
          <w:b/>
          <w:sz w:val="18"/>
          <w:szCs w:val="18"/>
        </w:rPr>
        <w:t xml:space="preserve">3. Finalità e base giuridica del trattamento </w:t>
      </w:r>
    </w:p>
    <w:p w:rsidR="00E845C6" w:rsidRDefault="006B1372">
      <w:pPr>
        <w:spacing w:after="0"/>
        <w:ind w:left="360"/>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Tutti i dati di natura personale raccolti saranno trattati per l’espletamento delle attività istituzionali relative alla stipula di contratti pubblici relativ</w:t>
      </w:r>
      <w:r>
        <w:rPr>
          <w:rFonts w:ascii="Times New Roman" w:eastAsia="Times New Roman" w:hAnsi="Times New Roman" w:cs="Times New Roman"/>
          <w:sz w:val="18"/>
          <w:szCs w:val="18"/>
        </w:rPr>
        <w:t>i a lavori, servizi e forniture, nonché alla liquidazione, ordinazione e pagamento delle competenze spettanti, oltre agli eventuali ulteriori procedimenti amministrativi conseguenti.</w:t>
      </w:r>
    </w:p>
    <w:p w:rsidR="00E845C6" w:rsidRDefault="00E845C6">
      <w:pPr>
        <w:spacing w:after="0"/>
        <w:ind w:left="360"/>
        <w:jc w:val="both"/>
        <w:rPr>
          <w:rFonts w:ascii="Times New Roman" w:eastAsia="Times New Roman" w:hAnsi="Times New Roman" w:cs="Times New Roman"/>
          <w:sz w:val="18"/>
          <w:szCs w:val="18"/>
        </w:rPr>
      </w:pPr>
    </w:p>
    <w:p w:rsidR="00E845C6" w:rsidRDefault="006B1372">
      <w:pPr>
        <w:spacing w:after="0"/>
        <w:ind w:left="360"/>
        <w:jc w:val="both"/>
        <w:rPr>
          <w:rFonts w:ascii="Times New Roman" w:eastAsia="Times New Roman" w:hAnsi="Times New Roman" w:cs="Times New Roman"/>
          <w:b/>
          <w:sz w:val="18"/>
          <w:szCs w:val="18"/>
        </w:rPr>
      </w:pPr>
      <w:r>
        <w:rPr>
          <w:rFonts w:ascii="Times New Roman" w:eastAsia="Times New Roman" w:hAnsi="Times New Roman" w:cs="Times New Roman"/>
          <w:b/>
          <w:sz w:val="18"/>
          <w:szCs w:val="18"/>
        </w:rPr>
        <w:t xml:space="preserve">4. Modalità di trattamento </w:t>
      </w:r>
    </w:p>
    <w:p w:rsidR="00E845C6" w:rsidRDefault="006B1372">
      <w:pPr>
        <w:spacing w:after="0"/>
        <w:ind w:left="360"/>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I dati personali sono trattati con strumenti</w:t>
      </w:r>
      <w:r>
        <w:rPr>
          <w:rFonts w:ascii="Times New Roman" w:eastAsia="Times New Roman" w:hAnsi="Times New Roman" w:cs="Times New Roman"/>
          <w:sz w:val="18"/>
          <w:szCs w:val="18"/>
        </w:rPr>
        <w:t xml:space="preserve"> automatizzati e manuali per il tempo strettamente necessario a conseguire gli scopi per cui sono stati raccolti indicati al punto precedente ed in modo da garantire l’integrità, la riservatezza e la sicurezza degli stessi ad opera del personale dell’Unive</w:t>
      </w:r>
      <w:r>
        <w:rPr>
          <w:rFonts w:ascii="Times New Roman" w:eastAsia="Times New Roman" w:hAnsi="Times New Roman" w:cs="Times New Roman"/>
          <w:sz w:val="18"/>
          <w:szCs w:val="18"/>
        </w:rPr>
        <w:t xml:space="preserve">rsità di Teramo che agisce sulla base di specifiche istruzioni fornite in ordine a finalità e modalità del trattamento medesimo. </w:t>
      </w:r>
    </w:p>
    <w:p w:rsidR="00E845C6" w:rsidRDefault="00E845C6">
      <w:pPr>
        <w:spacing w:after="0"/>
        <w:ind w:left="360"/>
        <w:jc w:val="both"/>
        <w:rPr>
          <w:rFonts w:ascii="Times New Roman" w:eastAsia="Times New Roman" w:hAnsi="Times New Roman" w:cs="Times New Roman"/>
          <w:sz w:val="18"/>
          <w:szCs w:val="18"/>
        </w:rPr>
      </w:pPr>
    </w:p>
    <w:p w:rsidR="00E845C6" w:rsidRDefault="006B1372">
      <w:pPr>
        <w:spacing w:after="0"/>
        <w:ind w:left="360"/>
        <w:jc w:val="both"/>
        <w:rPr>
          <w:rFonts w:ascii="Times New Roman" w:eastAsia="Times New Roman" w:hAnsi="Times New Roman" w:cs="Times New Roman"/>
          <w:b/>
          <w:sz w:val="18"/>
          <w:szCs w:val="18"/>
        </w:rPr>
      </w:pPr>
      <w:r>
        <w:rPr>
          <w:rFonts w:ascii="Times New Roman" w:eastAsia="Times New Roman" w:hAnsi="Times New Roman" w:cs="Times New Roman"/>
          <w:b/>
          <w:sz w:val="18"/>
          <w:szCs w:val="18"/>
        </w:rPr>
        <w:t xml:space="preserve">5. Destinatari dei dati </w:t>
      </w:r>
    </w:p>
    <w:p w:rsidR="00E845C6" w:rsidRDefault="006B1372">
      <w:pPr>
        <w:spacing w:after="0"/>
        <w:ind w:left="360"/>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I dati personali potranno essere comunicati ad altri soggetti pubblici e privati unicamente in forza</w:t>
      </w:r>
      <w:r>
        <w:rPr>
          <w:rFonts w:ascii="Times New Roman" w:eastAsia="Times New Roman" w:hAnsi="Times New Roman" w:cs="Times New Roman"/>
          <w:sz w:val="18"/>
          <w:szCs w:val="18"/>
        </w:rPr>
        <w:t xml:space="preserve"> di disposizioni comunitarie, norme di legge o di regolamento per il raggiungimento delle finalità sopra elencate al punto 3. </w:t>
      </w:r>
    </w:p>
    <w:p w:rsidR="00E845C6" w:rsidRDefault="006B1372">
      <w:pPr>
        <w:spacing w:after="0"/>
        <w:ind w:left="360"/>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In particolare potranno essere comunicati a: </w:t>
      </w:r>
    </w:p>
    <w:p w:rsidR="00E845C6" w:rsidRDefault="006B1372">
      <w:pPr>
        <w:spacing w:after="0"/>
        <w:ind w:left="360"/>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Amministrazioni certificanti in sede di controllo delle dichiarazioni sostitutive r</w:t>
      </w:r>
      <w:r>
        <w:rPr>
          <w:rFonts w:ascii="Times New Roman" w:eastAsia="Times New Roman" w:hAnsi="Times New Roman" w:cs="Times New Roman"/>
          <w:sz w:val="18"/>
          <w:szCs w:val="18"/>
        </w:rPr>
        <w:t xml:space="preserve">ese ai fini del DPR 445/2000 e </w:t>
      </w:r>
      <w:proofErr w:type="spellStart"/>
      <w:r>
        <w:rPr>
          <w:rFonts w:ascii="Times New Roman" w:eastAsia="Times New Roman" w:hAnsi="Times New Roman" w:cs="Times New Roman"/>
          <w:sz w:val="18"/>
          <w:szCs w:val="18"/>
        </w:rPr>
        <w:t>s.m.i.</w:t>
      </w:r>
      <w:proofErr w:type="spellEnd"/>
      <w:r>
        <w:rPr>
          <w:rFonts w:ascii="Times New Roman" w:eastAsia="Times New Roman" w:hAnsi="Times New Roman" w:cs="Times New Roman"/>
          <w:sz w:val="18"/>
          <w:szCs w:val="18"/>
        </w:rPr>
        <w:t>;</w:t>
      </w:r>
    </w:p>
    <w:p w:rsidR="00E845C6" w:rsidRDefault="006B1372">
      <w:pPr>
        <w:spacing w:after="0"/>
        <w:ind w:left="360"/>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Consorzio </w:t>
      </w:r>
      <w:proofErr w:type="spellStart"/>
      <w:r>
        <w:rPr>
          <w:rFonts w:ascii="Times New Roman" w:eastAsia="Times New Roman" w:hAnsi="Times New Roman" w:cs="Times New Roman"/>
          <w:sz w:val="18"/>
          <w:szCs w:val="18"/>
        </w:rPr>
        <w:t>Cineca</w:t>
      </w:r>
      <w:proofErr w:type="spellEnd"/>
      <w:r>
        <w:rPr>
          <w:rFonts w:ascii="Times New Roman" w:eastAsia="Times New Roman" w:hAnsi="Times New Roman" w:cs="Times New Roman"/>
          <w:sz w:val="18"/>
          <w:szCs w:val="18"/>
        </w:rPr>
        <w:t>, indirizzo Via Magnanelli, 6/3 – 40033 Casalecchio di Reno (BO), in qualità di Responsabile esterno del Trattamento.</w:t>
      </w:r>
    </w:p>
    <w:p w:rsidR="00E845C6" w:rsidRDefault="00E845C6">
      <w:pPr>
        <w:spacing w:after="0"/>
        <w:ind w:left="360"/>
        <w:jc w:val="both"/>
        <w:rPr>
          <w:rFonts w:ascii="Times New Roman" w:eastAsia="Times New Roman" w:hAnsi="Times New Roman" w:cs="Times New Roman"/>
          <w:sz w:val="18"/>
          <w:szCs w:val="18"/>
        </w:rPr>
      </w:pPr>
    </w:p>
    <w:p w:rsidR="00E845C6" w:rsidRDefault="006B1372">
      <w:pPr>
        <w:spacing w:after="0"/>
        <w:ind w:left="360"/>
        <w:jc w:val="both"/>
        <w:rPr>
          <w:rFonts w:ascii="Times New Roman" w:eastAsia="Times New Roman" w:hAnsi="Times New Roman" w:cs="Times New Roman"/>
          <w:b/>
          <w:sz w:val="18"/>
          <w:szCs w:val="18"/>
        </w:rPr>
      </w:pPr>
      <w:r>
        <w:rPr>
          <w:rFonts w:ascii="Times New Roman" w:eastAsia="Times New Roman" w:hAnsi="Times New Roman" w:cs="Times New Roman"/>
          <w:b/>
          <w:sz w:val="18"/>
          <w:szCs w:val="18"/>
        </w:rPr>
        <w:t xml:space="preserve">6. Trasferimento dei dati personali </w:t>
      </w:r>
    </w:p>
    <w:p w:rsidR="00E845C6" w:rsidRDefault="006B1372">
      <w:pPr>
        <w:spacing w:after="0"/>
        <w:ind w:left="360"/>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I suoi dati non saranno trasferiti né in Stat</w:t>
      </w:r>
      <w:r>
        <w:rPr>
          <w:rFonts w:ascii="Times New Roman" w:eastAsia="Times New Roman" w:hAnsi="Times New Roman" w:cs="Times New Roman"/>
          <w:sz w:val="18"/>
          <w:szCs w:val="18"/>
        </w:rPr>
        <w:t xml:space="preserve">i membri dell’Unione Europea né in Paesi terzi non appartenenti all’Unione Europea. </w:t>
      </w:r>
    </w:p>
    <w:p w:rsidR="00E845C6" w:rsidRDefault="00E845C6">
      <w:pPr>
        <w:spacing w:after="0"/>
        <w:ind w:left="360"/>
        <w:jc w:val="both"/>
        <w:rPr>
          <w:rFonts w:ascii="Times New Roman" w:eastAsia="Times New Roman" w:hAnsi="Times New Roman" w:cs="Times New Roman"/>
          <w:sz w:val="18"/>
          <w:szCs w:val="18"/>
        </w:rPr>
      </w:pPr>
    </w:p>
    <w:p w:rsidR="00E845C6" w:rsidRDefault="006B1372">
      <w:pPr>
        <w:spacing w:after="0"/>
        <w:ind w:left="360"/>
        <w:jc w:val="both"/>
        <w:rPr>
          <w:rFonts w:ascii="Times New Roman" w:eastAsia="Times New Roman" w:hAnsi="Times New Roman" w:cs="Times New Roman"/>
          <w:b/>
          <w:sz w:val="18"/>
          <w:szCs w:val="18"/>
        </w:rPr>
      </w:pPr>
      <w:r>
        <w:rPr>
          <w:rFonts w:ascii="Times New Roman" w:eastAsia="Times New Roman" w:hAnsi="Times New Roman" w:cs="Times New Roman"/>
          <w:b/>
          <w:sz w:val="18"/>
          <w:szCs w:val="18"/>
        </w:rPr>
        <w:t xml:space="preserve">7. Categorie particolari di dati personali </w:t>
      </w:r>
    </w:p>
    <w:p w:rsidR="00E845C6" w:rsidRDefault="006B1372">
      <w:pPr>
        <w:spacing w:after="0"/>
        <w:ind w:left="360"/>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Ai sensi dell’art. 9 del Regolamento UE n. 2016/679, Lei potrebbe conferire, all’Università di Teramo dati qualificabili come </w:t>
      </w:r>
      <w:r>
        <w:rPr>
          <w:rFonts w:ascii="Times New Roman" w:eastAsia="Times New Roman" w:hAnsi="Times New Roman" w:cs="Times New Roman"/>
          <w:sz w:val="18"/>
          <w:szCs w:val="18"/>
        </w:rPr>
        <w:t xml:space="preserve">“categorie particolari di dati personali”. Tali categorie di dati potranno essere trattati dall’Università di Teramo solo previo Suo libero ed esplicito consenso, manifestato in forma scritta. </w:t>
      </w:r>
    </w:p>
    <w:p w:rsidR="00E845C6" w:rsidRDefault="00E845C6">
      <w:pPr>
        <w:spacing w:after="0"/>
        <w:ind w:left="360"/>
        <w:jc w:val="both"/>
        <w:rPr>
          <w:rFonts w:ascii="Times New Roman" w:eastAsia="Times New Roman" w:hAnsi="Times New Roman" w:cs="Times New Roman"/>
          <w:sz w:val="18"/>
          <w:szCs w:val="18"/>
        </w:rPr>
      </w:pPr>
    </w:p>
    <w:p w:rsidR="00E845C6" w:rsidRDefault="006B1372">
      <w:pPr>
        <w:spacing w:after="0"/>
        <w:ind w:left="360"/>
        <w:jc w:val="both"/>
        <w:rPr>
          <w:rFonts w:ascii="Times New Roman" w:eastAsia="Times New Roman" w:hAnsi="Times New Roman" w:cs="Times New Roman"/>
          <w:b/>
          <w:sz w:val="18"/>
          <w:szCs w:val="18"/>
        </w:rPr>
      </w:pPr>
      <w:r>
        <w:rPr>
          <w:rFonts w:ascii="Times New Roman" w:eastAsia="Times New Roman" w:hAnsi="Times New Roman" w:cs="Times New Roman"/>
          <w:b/>
          <w:sz w:val="18"/>
          <w:szCs w:val="18"/>
        </w:rPr>
        <w:t xml:space="preserve">8. Esistenza di un processo decisionale automatizzato, compresa la </w:t>
      </w:r>
      <w:proofErr w:type="spellStart"/>
      <w:r>
        <w:rPr>
          <w:rFonts w:ascii="Times New Roman" w:eastAsia="Times New Roman" w:hAnsi="Times New Roman" w:cs="Times New Roman"/>
          <w:b/>
          <w:sz w:val="18"/>
          <w:szCs w:val="18"/>
        </w:rPr>
        <w:t>profilazione</w:t>
      </w:r>
      <w:proofErr w:type="spellEnd"/>
    </w:p>
    <w:p w:rsidR="00E845C6" w:rsidRDefault="006B1372">
      <w:pPr>
        <w:spacing w:after="0"/>
        <w:ind w:left="360"/>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L’Università di Teramo non adotta alcun processo decisionale automatizzato, compresa la </w:t>
      </w:r>
      <w:proofErr w:type="spellStart"/>
      <w:r>
        <w:rPr>
          <w:rFonts w:ascii="Times New Roman" w:eastAsia="Times New Roman" w:hAnsi="Times New Roman" w:cs="Times New Roman"/>
          <w:sz w:val="18"/>
          <w:szCs w:val="18"/>
        </w:rPr>
        <w:t>profilazione</w:t>
      </w:r>
      <w:proofErr w:type="spellEnd"/>
      <w:r>
        <w:rPr>
          <w:rFonts w:ascii="Times New Roman" w:eastAsia="Times New Roman" w:hAnsi="Times New Roman" w:cs="Times New Roman"/>
          <w:sz w:val="18"/>
          <w:szCs w:val="18"/>
        </w:rPr>
        <w:t>, di cui all’articolo 22, paragrafi 1 e 4, del Regolamento UE n. 679/2016.</w:t>
      </w:r>
    </w:p>
    <w:p w:rsidR="00E845C6" w:rsidRDefault="00E845C6">
      <w:pPr>
        <w:spacing w:after="0"/>
        <w:ind w:left="360"/>
        <w:jc w:val="both"/>
        <w:rPr>
          <w:rFonts w:ascii="Times New Roman" w:eastAsia="Times New Roman" w:hAnsi="Times New Roman" w:cs="Times New Roman"/>
          <w:sz w:val="18"/>
          <w:szCs w:val="18"/>
        </w:rPr>
      </w:pPr>
    </w:p>
    <w:p w:rsidR="00E845C6" w:rsidRDefault="006B1372">
      <w:pPr>
        <w:spacing w:after="0"/>
        <w:ind w:left="360"/>
        <w:jc w:val="both"/>
        <w:rPr>
          <w:rFonts w:ascii="Times New Roman" w:eastAsia="Times New Roman" w:hAnsi="Times New Roman" w:cs="Times New Roman"/>
          <w:b/>
          <w:sz w:val="18"/>
          <w:szCs w:val="18"/>
        </w:rPr>
      </w:pPr>
      <w:r>
        <w:rPr>
          <w:rFonts w:ascii="Times New Roman" w:eastAsia="Times New Roman" w:hAnsi="Times New Roman" w:cs="Times New Roman"/>
          <w:b/>
          <w:sz w:val="18"/>
          <w:szCs w:val="18"/>
        </w:rPr>
        <w:t xml:space="preserve">9. Diritti dell’interessato </w:t>
      </w:r>
    </w:p>
    <w:p w:rsidR="00E845C6" w:rsidRDefault="006B1372">
      <w:pPr>
        <w:spacing w:after="0"/>
        <w:ind w:left="360"/>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I soggetti cui si riferiscono i dati personali, nella loro qualità di Interessati, possono in qualunque momento esercitare: </w:t>
      </w:r>
    </w:p>
    <w:p w:rsidR="00E845C6" w:rsidRDefault="006B1372">
      <w:pPr>
        <w:spacing w:after="0"/>
        <w:ind w:left="360"/>
        <w:jc w:val="both"/>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il</w:t>
      </w:r>
      <w:proofErr w:type="gramEnd"/>
      <w:r>
        <w:rPr>
          <w:rFonts w:ascii="Times New Roman" w:eastAsia="Times New Roman" w:hAnsi="Times New Roman" w:cs="Times New Roman"/>
          <w:sz w:val="18"/>
          <w:szCs w:val="18"/>
        </w:rPr>
        <w:t xml:space="preserve"> diritto di accesso ai dati, </w:t>
      </w:r>
    </w:p>
    <w:p w:rsidR="00E845C6" w:rsidRDefault="006B1372">
      <w:pPr>
        <w:spacing w:after="0"/>
        <w:ind w:left="360"/>
        <w:jc w:val="both"/>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il</w:t>
      </w:r>
      <w:proofErr w:type="gramEnd"/>
      <w:r>
        <w:rPr>
          <w:rFonts w:ascii="Times New Roman" w:eastAsia="Times New Roman" w:hAnsi="Times New Roman" w:cs="Times New Roman"/>
          <w:sz w:val="18"/>
          <w:szCs w:val="18"/>
        </w:rPr>
        <w:t xml:space="preserve"> diritto di chiederne la rettifica, la cancellazione, o la limitazio</w:t>
      </w:r>
      <w:r>
        <w:rPr>
          <w:rFonts w:ascii="Times New Roman" w:eastAsia="Times New Roman" w:hAnsi="Times New Roman" w:cs="Times New Roman"/>
          <w:sz w:val="18"/>
          <w:szCs w:val="18"/>
        </w:rPr>
        <w:t xml:space="preserve">ne del trattamento, </w:t>
      </w:r>
    </w:p>
    <w:p w:rsidR="00E845C6" w:rsidRDefault="006B1372">
      <w:pPr>
        <w:spacing w:after="0"/>
        <w:ind w:left="360"/>
        <w:jc w:val="both"/>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il</w:t>
      </w:r>
      <w:proofErr w:type="gramEnd"/>
      <w:r>
        <w:rPr>
          <w:rFonts w:ascii="Times New Roman" w:eastAsia="Times New Roman" w:hAnsi="Times New Roman" w:cs="Times New Roman"/>
          <w:sz w:val="18"/>
          <w:szCs w:val="18"/>
        </w:rPr>
        <w:t xml:space="preserve"> diritto di opporsi al trattamento, </w:t>
      </w:r>
    </w:p>
    <w:p w:rsidR="00E845C6" w:rsidRDefault="006B1372">
      <w:pPr>
        <w:spacing w:after="0"/>
        <w:ind w:left="360"/>
        <w:jc w:val="both"/>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il</w:t>
      </w:r>
      <w:proofErr w:type="gramEnd"/>
      <w:r>
        <w:rPr>
          <w:rFonts w:ascii="Times New Roman" w:eastAsia="Times New Roman" w:hAnsi="Times New Roman" w:cs="Times New Roman"/>
          <w:sz w:val="18"/>
          <w:szCs w:val="18"/>
        </w:rPr>
        <w:t xml:space="preserve"> diritto alla portabilità dei dati. </w:t>
      </w:r>
    </w:p>
    <w:p w:rsidR="00E845C6" w:rsidRDefault="00E845C6">
      <w:pPr>
        <w:spacing w:after="0"/>
        <w:ind w:left="360"/>
        <w:jc w:val="both"/>
        <w:rPr>
          <w:rFonts w:ascii="Times New Roman" w:eastAsia="Times New Roman" w:hAnsi="Times New Roman" w:cs="Times New Roman"/>
          <w:sz w:val="18"/>
          <w:szCs w:val="18"/>
        </w:rPr>
      </w:pPr>
    </w:p>
    <w:p w:rsidR="00E845C6" w:rsidRDefault="006B1372">
      <w:pPr>
        <w:spacing w:after="0"/>
        <w:ind w:left="360"/>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L’interessato inoltre, ai sensi dell’art.7 comma 3 del Reg. UE 679/2016, ha il diritto di revocare il proprio consenso in qualsiasi momento, senza tuttavia pregiudicare la liceità del trattamento basata sul consenso prestato prima della revoca. </w:t>
      </w:r>
    </w:p>
    <w:p w:rsidR="00E845C6" w:rsidRDefault="00E845C6">
      <w:pPr>
        <w:spacing w:after="0"/>
        <w:ind w:left="360"/>
        <w:jc w:val="both"/>
        <w:rPr>
          <w:rFonts w:ascii="Times New Roman" w:eastAsia="Times New Roman" w:hAnsi="Times New Roman" w:cs="Times New Roman"/>
          <w:sz w:val="18"/>
          <w:szCs w:val="18"/>
        </w:rPr>
      </w:pPr>
    </w:p>
    <w:p w:rsidR="00E845C6" w:rsidRDefault="006B1372">
      <w:pPr>
        <w:spacing w:after="0"/>
        <w:ind w:left="360"/>
        <w:jc w:val="both"/>
        <w:rPr>
          <w:rFonts w:ascii="Times New Roman" w:eastAsia="Times New Roman" w:hAnsi="Times New Roman" w:cs="Times New Roman"/>
          <w:b/>
          <w:sz w:val="18"/>
          <w:szCs w:val="18"/>
        </w:rPr>
      </w:pPr>
      <w:r>
        <w:rPr>
          <w:rFonts w:ascii="Times New Roman" w:eastAsia="Times New Roman" w:hAnsi="Times New Roman" w:cs="Times New Roman"/>
          <w:b/>
          <w:sz w:val="18"/>
          <w:szCs w:val="18"/>
        </w:rPr>
        <w:t>10. Eserc</w:t>
      </w:r>
      <w:r>
        <w:rPr>
          <w:rFonts w:ascii="Times New Roman" w:eastAsia="Times New Roman" w:hAnsi="Times New Roman" w:cs="Times New Roman"/>
          <w:b/>
          <w:sz w:val="18"/>
          <w:szCs w:val="18"/>
        </w:rPr>
        <w:t xml:space="preserve">izio dei diritti dell’interessato </w:t>
      </w:r>
    </w:p>
    <w:p w:rsidR="00E845C6" w:rsidRDefault="006B1372">
      <w:pPr>
        <w:spacing w:after="0"/>
        <w:ind w:left="360"/>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Per l’esercizio dei diritti, di cui punto 8, relativi alla presente procedura, l’interessato potrà rivolgersi al Responsabile della protezione dei dati presso l’Università degli Studi di Teramo contattabile all’indirizzo </w:t>
      </w:r>
      <w:r>
        <w:rPr>
          <w:rFonts w:ascii="Times New Roman" w:eastAsia="Times New Roman" w:hAnsi="Times New Roman" w:cs="Times New Roman"/>
          <w:sz w:val="18"/>
          <w:szCs w:val="18"/>
        </w:rPr>
        <w:t xml:space="preserve">mail rpd@unite.it. </w:t>
      </w:r>
      <w:proofErr w:type="gramStart"/>
      <w:r>
        <w:rPr>
          <w:rFonts w:ascii="Times New Roman" w:eastAsia="Times New Roman" w:hAnsi="Times New Roman" w:cs="Times New Roman"/>
          <w:sz w:val="18"/>
          <w:szCs w:val="18"/>
        </w:rPr>
        <w:t>oppure</w:t>
      </w:r>
      <w:proofErr w:type="gramEnd"/>
      <w:r>
        <w:rPr>
          <w:rFonts w:ascii="Times New Roman" w:eastAsia="Times New Roman" w:hAnsi="Times New Roman" w:cs="Times New Roman"/>
          <w:sz w:val="18"/>
          <w:szCs w:val="18"/>
        </w:rPr>
        <w:t xml:space="preserve"> inviando una Raccomandata A/R all’indirizzo Università degli Studi di Teramo, - Ufficio GDPR - Via </w:t>
      </w:r>
      <w:proofErr w:type="spellStart"/>
      <w:r>
        <w:rPr>
          <w:rFonts w:ascii="Times New Roman" w:eastAsia="Times New Roman" w:hAnsi="Times New Roman" w:cs="Times New Roman"/>
          <w:sz w:val="18"/>
          <w:szCs w:val="18"/>
        </w:rPr>
        <w:t>Balzarini</w:t>
      </w:r>
      <w:proofErr w:type="spellEnd"/>
      <w:r>
        <w:rPr>
          <w:rFonts w:ascii="Times New Roman" w:eastAsia="Times New Roman" w:hAnsi="Times New Roman" w:cs="Times New Roman"/>
          <w:sz w:val="18"/>
          <w:szCs w:val="18"/>
        </w:rPr>
        <w:t xml:space="preserve">, 1 64100 Teramo. </w:t>
      </w:r>
    </w:p>
    <w:p w:rsidR="00E845C6" w:rsidRDefault="00E845C6">
      <w:pPr>
        <w:spacing w:after="0"/>
        <w:ind w:left="360"/>
        <w:jc w:val="both"/>
        <w:rPr>
          <w:rFonts w:ascii="Times New Roman" w:eastAsia="Times New Roman" w:hAnsi="Times New Roman" w:cs="Times New Roman"/>
          <w:sz w:val="18"/>
          <w:szCs w:val="18"/>
        </w:rPr>
      </w:pPr>
    </w:p>
    <w:p w:rsidR="00E845C6" w:rsidRDefault="006B1372">
      <w:pPr>
        <w:spacing w:after="0"/>
        <w:ind w:left="360"/>
        <w:jc w:val="both"/>
        <w:rPr>
          <w:rFonts w:ascii="Times New Roman" w:eastAsia="Times New Roman" w:hAnsi="Times New Roman" w:cs="Times New Roman"/>
          <w:b/>
          <w:sz w:val="18"/>
          <w:szCs w:val="18"/>
        </w:rPr>
      </w:pPr>
      <w:r>
        <w:rPr>
          <w:rFonts w:ascii="Times New Roman" w:eastAsia="Times New Roman" w:hAnsi="Times New Roman" w:cs="Times New Roman"/>
          <w:b/>
          <w:sz w:val="18"/>
          <w:szCs w:val="18"/>
        </w:rPr>
        <w:t xml:space="preserve">11. Diritto di Reclamo </w:t>
      </w:r>
    </w:p>
    <w:p w:rsidR="00E845C6" w:rsidRDefault="006B1372">
      <w:pPr>
        <w:spacing w:after="0"/>
        <w:ind w:left="360"/>
        <w:jc w:val="both"/>
      </w:pPr>
      <w:r>
        <w:rPr>
          <w:rFonts w:ascii="Times New Roman" w:eastAsia="Times New Roman" w:hAnsi="Times New Roman" w:cs="Times New Roman"/>
          <w:sz w:val="18"/>
          <w:szCs w:val="18"/>
        </w:rPr>
        <w:t>Gli interessati che ritengono che il trattamento dei dati personali a loro rif</w:t>
      </w:r>
      <w:r>
        <w:rPr>
          <w:rFonts w:ascii="Times New Roman" w:eastAsia="Times New Roman" w:hAnsi="Times New Roman" w:cs="Times New Roman"/>
          <w:sz w:val="18"/>
          <w:szCs w:val="18"/>
        </w:rPr>
        <w:t xml:space="preserve">eriti avvenga in violazione di quanto previsto dal Regolamento </w:t>
      </w:r>
      <w:proofErr w:type="gramStart"/>
      <w:r>
        <w:rPr>
          <w:rFonts w:ascii="Times New Roman" w:eastAsia="Times New Roman" w:hAnsi="Times New Roman" w:cs="Times New Roman"/>
          <w:sz w:val="18"/>
          <w:szCs w:val="18"/>
        </w:rPr>
        <w:t>hanno</w:t>
      </w:r>
      <w:proofErr w:type="gramEnd"/>
      <w:r>
        <w:rPr>
          <w:rFonts w:ascii="Times New Roman" w:eastAsia="Times New Roman" w:hAnsi="Times New Roman" w:cs="Times New Roman"/>
          <w:sz w:val="18"/>
          <w:szCs w:val="18"/>
        </w:rPr>
        <w:t xml:space="preserve"> il diritto di proporre reclamo al Garante per la Protezione dei dati personali, come previsto dall'art. 77 del Regolamento stesso, o di adire le opportune sedi giudiziari</w:t>
      </w:r>
    </w:p>
    <w:sectPr w:rsidR="00E845C6">
      <w:pgSz w:w="11906" w:h="16838"/>
      <w:pgMar w:top="1458" w:right="1080" w:bottom="1141" w:left="773"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Liberation Serif">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473116"/>
    <w:multiLevelType w:val="multilevel"/>
    <w:tmpl w:val="9FE6A440"/>
    <w:lvl w:ilvl="0">
      <w:start w:val="1"/>
      <w:numFmt w:val="bullet"/>
      <w:lvlText w:val="●"/>
      <w:lvlJc w:val="left"/>
      <w:pPr>
        <w:ind w:left="1980" w:hanging="360"/>
      </w:pPr>
      <w:rPr>
        <w:rFonts w:ascii="Noto Sans Symbols" w:eastAsia="Noto Sans Symbols" w:hAnsi="Noto Sans Symbols" w:cs="Noto Sans Symbols"/>
      </w:rPr>
    </w:lvl>
    <w:lvl w:ilvl="1">
      <w:numFmt w:val="bullet"/>
      <w:lvlText w:val="o"/>
      <w:lvlJc w:val="left"/>
      <w:pPr>
        <w:ind w:left="2700" w:hanging="360"/>
      </w:pPr>
      <w:rPr>
        <w:rFonts w:ascii="Courier New" w:eastAsia="Courier New" w:hAnsi="Courier New" w:cs="Courier New"/>
      </w:rPr>
    </w:lvl>
    <w:lvl w:ilvl="2">
      <w:numFmt w:val="bullet"/>
      <w:lvlText w:val="▪"/>
      <w:lvlJc w:val="left"/>
      <w:pPr>
        <w:ind w:left="3420" w:hanging="360"/>
      </w:pPr>
      <w:rPr>
        <w:rFonts w:ascii="Noto Sans Symbols" w:eastAsia="Noto Sans Symbols" w:hAnsi="Noto Sans Symbols" w:cs="Noto Sans Symbols"/>
      </w:rPr>
    </w:lvl>
    <w:lvl w:ilvl="3">
      <w:numFmt w:val="bullet"/>
      <w:lvlText w:val="●"/>
      <w:lvlJc w:val="left"/>
      <w:pPr>
        <w:ind w:left="4140" w:hanging="360"/>
      </w:pPr>
      <w:rPr>
        <w:rFonts w:ascii="Noto Sans Symbols" w:eastAsia="Noto Sans Symbols" w:hAnsi="Noto Sans Symbols" w:cs="Noto Sans Symbols"/>
      </w:rPr>
    </w:lvl>
    <w:lvl w:ilvl="4">
      <w:numFmt w:val="bullet"/>
      <w:lvlText w:val="o"/>
      <w:lvlJc w:val="left"/>
      <w:pPr>
        <w:ind w:left="4860" w:hanging="360"/>
      </w:pPr>
      <w:rPr>
        <w:rFonts w:ascii="Courier New" w:eastAsia="Courier New" w:hAnsi="Courier New" w:cs="Courier New"/>
      </w:rPr>
    </w:lvl>
    <w:lvl w:ilvl="5">
      <w:numFmt w:val="bullet"/>
      <w:lvlText w:val="▪"/>
      <w:lvlJc w:val="left"/>
      <w:pPr>
        <w:ind w:left="5580" w:hanging="360"/>
      </w:pPr>
      <w:rPr>
        <w:rFonts w:ascii="Noto Sans Symbols" w:eastAsia="Noto Sans Symbols" w:hAnsi="Noto Sans Symbols" w:cs="Noto Sans Symbols"/>
      </w:rPr>
    </w:lvl>
    <w:lvl w:ilvl="6">
      <w:numFmt w:val="bullet"/>
      <w:lvlText w:val="●"/>
      <w:lvlJc w:val="left"/>
      <w:pPr>
        <w:ind w:left="6300" w:hanging="360"/>
      </w:pPr>
      <w:rPr>
        <w:rFonts w:ascii="Noto Sans Symbols" w:eastAsia="Noto Sans Symbols" w:hAnsi="Noto Sans Symbols" w:cs="Noto Sans Symbols"/>
      </w:rPr>
    </w:lvl>
    <w:lvl w:ilvl="7">
      <w:numFmt w:val="bullet"/>
      <w:lvlText w:val="o"/>
      <w:lvlJc w:val="left"/>
      <w:pPr>
        <w:ind w:left="7020" w:hanging="360"/>
      </w:pPr>
      <w:rPr>
        <w:rFonts w:ascii="Courier New" w:eastAsia="Courier New" w:hAnsi="Courier New" w:cs="Courier New"/>
      </w:rPr>
    </w:lvl>
    <w:lvl w:ilvl="8">
      <w:numFmt w:val="bullet"/>
      <w:lvlText w:val="▪"/>
      <w:lvlJc w:val="left"/>
      <w:pPr>
        <w:ind w:left="7740" w:hanging="360"/>
      </w:pPr>
      <w:rPr>
        <w:rFonts w:ascii="Noto Sans Symbols" w:eastAsia="Noto Sans Symbols" w:hAnsi="Noto Sans Symbols" w:cs="Noto Sans Symbols"/>
      </w:rPr>
    </w:lvl>
  </w:abstractNum>
  <w:abstractNum w:abstractNumId="1">
    <w:nsid w:val="0B2126E1"/>
    <w:multiLevelType w:val="multilevel"/>
    <w:tmpl w:val="9B58173E"/>
    <w:lvl w:ilvl="0">
      <w:numFmt w:val="bullet"/>
      <w:lvlText w:val="□"/>
      <w:lvlJc w:val="left"/>
      <w:pPr>
        <w:ind w:left="1004" w:hanging="360"/>
      </w:pPr>
      <w:rPr>
        <w:rFonts w:ascii="Calibri" w:eastAsia="Calibri" w:hAnsi="Calibri" w:cs="Calibri"/>
      </w:rPr>
    </w:lvl>
    <w:lvl w:ilvl="1">
      <w:numFmt w:val="bullet"/>
      <w:lvlText w:val="o"/>
      <w:lvlJc w:val="left"/>
      <w:pPr>
        <w:ind w:left="1724" w:hanging="360"/>
      </w:pPr>
      <w:rPr>
        <w:rFonts w:ascii="Courier New" w:eastAsia="Courier New" w:hAnsi="Courier New" w:cs="Courier New"/>
      </w:rPr>
    </w:lvl>
    <w:lvl w:ilvl="2">
      <w:numFmt w:val="bullet"/>
      <w:lvlText w:val="▪"/>
      <w:lvlJc w:val="left"/>
      <w:pPr>
        <w:ind w:left="2444" w:hanging="360"/>
      </w:pPr>
      <w:rPr>
        <w:rFonts w:ascii="Noto Sans Symbols" w:eastAsia="Noto Sans Symbols" w:hAnsi="Noto Sans Symbols" w:cs="Noto Sans Symbols"/>
      </w:rPr>
    </w:lvl>
    <w:lvl w:ilvl="3">
      <w:numFmt w:val="bullet"/>
      <w:lvlText w:val="●"/>
      <w:lvlJc w:val="left"/>
      <w:pPr>
        <w:ind w:left="3164" w:hanging="360"/>
      </w:pPr>
      <w:rPr>
        <w:rFonts w:ascii="Noto Sans Symbols" w:eastAsia="Noto Sans Symbols" w:hAnsi="Noto Sans Symbols" w:cs="Noto Sans Symbols"/>
      </w:rPr>
    </w:lvl>
    <w:lvl w:ilvl="4">
      <w:numFmt w:val="bullet"/>
      <w:lvlText w:val="o"/>
      <w:lvlJc w:val="left"/>
      <w:pPr>
        <w:ind w:left="3884" w:hanging="360"/>
      </w:pPr>
      <w:rPr>
        <w:rFonts w:ascii="Courier New" w:eastAsia="Courier New" w:hAnsi="Courier New" w:cs="Courier New"/>
      </w:rPr>
    </w:lvl>
    <w:lvl w:ilvl="5">
      <w:numFmt w:val="bullet"/>
      <w:lvlText w:val="▪"/>
      <w:lvlJc w:val="left"/>
      <w:pPr>
        <w:ind w:left="4604" w:hanging="360"/>
      </w:pPr>
      <w:rPr>
        <w:rFonts w:ascii="Noto Sans Symbols" w:eastAsia="Noto Sans Symbols" w:hAnsi="Noto Sans Symbols" w:cs="Noto Sans Symbols"/>
      </w:rPr>
    </w:lvl>
    <w:lvl w:ilvl="6">
      <w:numFmt w:val="bullet"/>
      <w:lvlText w:val="●"/>
      <w:lvlJc w:val="left"/>
      <w:pPr>
        <w:ind w:left="5324" w:hanging="360"/>
      </w:pPr>
      <w:rPr>
        <w:rFonts w:ascii="Noto Sans Symbols" w:eastAsia="Noto Sans Symbols" w:hAnsi="Noto Sans Symbols" w:cs="Noto Sans Symbols"/>
      </w:rPr>
    </w:lvl>
    <w:lvl w:ilvl="7">
      <w:numFmt w:val="bullet"/>
      <w:lvlText w:val="o"/>
      <w:lvlJc w:val="left"/>
      <w:pPr>
        <w:ind w:left="6044" w:hanging="360"/>
      </w:pPr>
      <w:rPr>
        <w:rFonts w:ascii="Courier New" w:eastAsia="Courier New" w:hAnsi="Courier New" w:cs="Courier New"/>
      </w:rPr>
    </w:lvl>
    <w:lvl w:ilvl="8">
      <w:numFmt w:val="bullet"/>
      <w:lvlText w:val="▪"/>
      <w:lvlJc w:val="left"/>
      <w:pPr>
        <w:ind w:left="6764" w:hanging="360"/>
      </w:pPr>
      <w:rPr>
        <w:rFonts w:ascii="Noto Sans Symbols" w:eastAsia="Noto Sans Symbols" w:hAnsi="Noto Sans Symbols" w:cs="Noto Sans Symbols"/>
      </w:rPr>
    </w:lvl>
  </w:abstractNum>
  <w:abstractNum w:abstractNumId="2">
    <w:nsid w:val="2B2E3391"/>
    <w:multiLevelType w:val="multilevel"/>
    <w:tmpl w:val="F29A8E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nsid w:val="2F4B149A"/>
    <w:multiLevelType w:val="multilevel"/>
    <w:tmpl w:val="01BCF444"/>
    <w:lvl w:ilvl="0">
      <w:start w:val="1"/>
      <w:numFmt w:val="lowerLetter"/>
      <w:lvlText w:val="%1)"/>
      <w:lvlJc w:val="left"/>
      <w:pPr>
        <w:ind w:left="355" w:firstLine="0"/>
      </w:pPr>
      <w:rPr>
        <w:rFonts w:ascii="Times New Roman" w:eastAsia="Times New Roman" w:hAnsi="Times New Roman" w:cs="Times New Roman"/>
        <w:b w:val="0"/>
        <w:i w:val="0"/>
        <w:strike w:val="0"/>
        <w:color w:val="000000"/>
        <w:sz w:val="16"/>
        <w:szCs w:val="16"/>
        <w:u w:val="none"/>
        <w:shd w:val="clear" w:color="auto" w:fill="auto"/>
        <w:vertAlign w:val="baseline"/>
      </w:rPr>
    </w:lvl>
    <w:lvl w:ilvl="1">
      <w:start w:val="1"/>
      <w:numFmt w:val="lowerLetter"/>
      <w:lvlText w:val="%2"/>
      <w:lvlJc w:val="left"/>
      <w:pPr>
        <w:ind w:left="1162" w:firstLine="0"/>
      </w:pPr>
      <w:rPr>
        <w:rFonts w:ascii="Times New Roman" w:eastAsia="Times New Roman" w:hAnsi="Times New Roman" w:cs="Times New Roman"/>
        <w:b w:val="0"/>
        <w:i w:val="0"/>
        <w:strike w:val="0"/>
        <w:color w:val="000000"/>
        <w:sz w:val="16"/>
        <w:szCs w:val="16"/>
        <w:u w:val="none"/>
        <w:shd w:val="clear" w:color="auto" w:fill="auto"/>
        <w:vertAlign w:val="baseline"/>
      </w:rPr>
    </w:lvl>
    <w:lvl w:ilvl="2">
      <w:start w:val="1"/>
      <w:numFmt w:val="lowerRoman"/>
      <w:lvlText w:val="%3"/>
      <w:lvlJc w:val="left"/>
      <w:pPr>
        <w:ind w:left="1882" w:firstLine="0"/>
      </w:pPr>
      <w:rPr>
        <w:rFonts w:ascii="Times New Roman" w:eastAsia="Times New Roman" w:hAnsi="Times New Roman" w:cs="Times New Roman"/>
        <w:b w:val="0"/>
        <w:i w:val="0"/>
        <w:strike w:val="0"/>
        <w:color w:val="000000"/>
        <w:sz w:val="16"/>
        <w:szCs w:val="16"/>
        <w:u w:val="none"/>
        <w:shd w:val="clear" w:color="auto" w:fill="auto"/>
        <w:vertAlign w:val="baseline"/>
      </w:rPr>
    </w:lvl>
    <w:lvl w:ilvl="3">
      <w:start w:val="1"/>
      <w:numFmt w:val="decimal"/>
      <w:lvlText w:val="%4"/>
      <w:lvlJc w:val="left"/>
      <w:pPr>
        <w:ind w:left="2602" w:firstLine="0"/>
      </w:pPr>
      <w:rPr>
        <w:rFonts w:ascii="Times New Roman" w:eastAsia="Times New Roman" w:hAnsi="Times New Roman" w:cs="Times New Roman"/>
        <w:b w:val="0"/>
        <w:i w:val="0"/>
        <w:strike w:val="0"/>
        <w:color w:val="000000"/>
        <w:sz w:val="16"/>
        <w:szCs w:val="16"/>
        <w:u w:val="none"/>
        <w:shd w:val="clear" w:color="auto" w:fill="auto"/>
        <w:vertAlign w:val="baseline"/>
      </w:rPr>
    </w:lvl>
    <w:lvl w:ilvl="4">
      <w:start w:val="1"/>
      <w:numFmt w:val="lowerLetter"/>
      <w:lvlText w:val="%5"/>
      <w:lvlJc w:val="left"/>
      <w:pPr>
        <w:ind w:left="3322" w:firstLine="0"/>
      </w:pPr>
      <w:rPr>
        <w:rFonts w:ascii="Times New Roman" w:eastAsia="Times New Roman" w:hAnsi="Times New Roman" w:cs="Times New Roman"/>
        <w:b w:val="0"/>
        <w:i w:val="0"/>
        <w:strike w:val="0"/>
        <w:color w:val="000000"/>
        <w:sz w:val="16"/>
        <w:szCs w:val="16"/>
        <w:u w:val="none"/>
        <w:shd w:val="clear" w:color="auto" w:fill="auto"/>
        <w:vertAlign w:val="baseline"/>
      </w:rPr>
    </w:lvl>
    <w:lvl w:ilvl="5">
      <w:start w:val="1"/>
      <w:numFmt w:val="lowerRoman"/>
      <w:lvlText w:val="%6"/>
      <w:lvlJc w:val="left"/>
      <w:pPr>
        <w:ind w:left="4042" w:firstLine="0"/>
      </w:pPr>
      <w:rPr>
        <w:rFonts w:ascii="Times New Roman" w:eastAsia="Times New Roman" w:hAnsi="Times New Roman" w:cs="Times New Roman"/>
        <w:b w:val="0"/>
        <w:i w:val="0"/>
        <w:strike w:val="0"/>
        <w:color w:val="000000"/>
        <w:sz w:val="16"/>
        <w:szCs w:val="16"/>
        <w:u w:val="none"/>
        <w:shd w:val="clear" w:color="auto" w:fill="auto"/>
        <w:vertAlign w:val="baseline"/>
      </w:rPr>
    </w:lvl>
    <w:lvl w:ilvl="6">
      <w:start w:val="1"/>
      <w:numFmt w:val="decimal"/>
      <w:lvlText w:val="%7"/>
      <w:lvlJc w:val="left"/>
      <w:pPr>
        <w:ind w:left="4762" w:firstLine="0"/>
      </w:pPr>
      <w:rPr>
        <w:rFonts w:ascii="Times New Roman" w:eastAsia="Times New Roman" w:hAnsi="Times New Roman" w:cs="Times New Roman"/>
        <w:b w:val="0"/>
        <w:i w:val="0"/>
        <w:strike w:val="0"/>
        <w:color w:val="000000"/>
        <w:sz w:val="16"/>
        <w:szCs w:val="16"/>
        <w:u w:val="none"/>
        <w:shd w:val="clear" w:color="auto" w:fill="auto"/>
        <w:vertAlign w:val="baseline"/>
      </w:rPr>
    </w:lvl>
    <w:lvl w:ilvl="7">
      <w:start w:val="1"/>
      <w:numFmt w:val="lowerLetter"/>
      <w:lvlText w:val="%8"/>
      <w:lvlJc w:val="left"/>
      <w:pPr>
        <w:ind w:left="5482" w:firstLine="0"/>
      </w:pPr>
      <w:rPr>
        <w:rFonts w:ascii="Times New Roman" w:eastAsia="Times New Roman" w:hAnsi="Times New Roman" w:cs="Times New Roman"/>
        <w:b w:val="0"/>
        <w:i w:val="0"/>
        <w:strike w:val="0"/>
        <w:color w:val="000000"/>
        <w:sz w:val="16"/>
        <w:szCs w:val="16"/>
        <w:u w:val="none"/>
        <w:shd w:val="clear" w:color="auto" w:fill="auto"/>
        <w:vertAlign w:val="baseline"/>
      </w:rPr>
    </w:lvl>
    <w:lvl w:ilvl="8">
      <w:start w:val="1"/>
      <w:numFmt w:val="lowerRoman"/>
      <w:lvlText w:val="%9"/>
      <w:lvlJc w:val="left"/>
      <w:pPr>
        <w:ind w:left="6202" w:firstLine="0"/>
      </w:pPr>
      <w:rPr>
        <w:rFonts w:ascii="Times New Roman" w:eastAsia="Times New Roman" w:hAnsi="Times New Roman" w:cs="Times New Roman"/>
        <w:b w:val="0"/>
        <w:i w:val="0"/>
        <w:strike w:val="0"/>
        <w:color w:val="000000"/>
        <w:sz w:val="16"/>
        <w:szCs w:val="16"/>
        <w:u w:val="none"/>
        <w:shd w:val="clear" w:color="auto" w:fill="auto"/>
        <w:vertAlign w:val="baseline"/>
      </w:rPr>
    </w:lvl>
  </w:abstractNum>
  <w:abstractNum w:abstractNumId="4">
    <w:nsid w:val="3D9C45FE"/>
    <w:multiLevelType w:val="multilevel"/>
    <w:tmpl w:val="A46C38B4"/>
    <w:lvl w:ilvl="0">
      <w:start w:val="1"/>
      <w:numFmt w:val="lowerLetter"/>
      <w:lvlText w:val="%1)"/>
      <w:lvlJc w:val="left"/>
      <w:pPr>
        <w:ind w:left="518" w:firstLine="0"/>
      </w:pPr>
      <w:rPr>
        <w:rFonts w:ascii="Times New Roman" w:eastAsia="Times New Roman" w:hAnsi="Times New Roman" w:cs="Times New Roman"/>
        <w:b w:val="0"/>
        <w:i w:val="0"/>
        <w:strike w:val="0"/>
        <w:color w:val="000000"/>
        <w:sz w:val="16"/>
        <w:szCs w:val="16"/>
        <w:u w:val="none"/>
        <w:shd w:val="clear" w:color="auto" w:fill="auto"/>
        <w:vertAlign w:val="baseline"/>
      </w:rPr>
    </w:lvl>
    <w:lvl w:ilvl="1">
      <w:start w:val="1"/>
      <w:numFmt w:val="lowerLetter"/>
      <w:lvlText w:val="%2"/>
      <w:lvlJc w:val="left"/>
      <w:pPr>
        <w:ind w:left="1162" w:firstLine="0"/>
      </w:pPr>
      <w:rPr>
        <w:rFonts w:ascii="Times New Roman" w:eastAsia="Times New Roman" w:hAnsi="Times New Roman" w:cs="Times New Roman"/>
        <w:b w:val="0"/>
        <w:i w:val="0"/>
        <w:strike w:val="0"/>
        <w:color w:val="000000"/>
        <w:sz w:val="16"/>
        <w:szCs w:val="16"/>
        <w:u w:val="none"/>
        <w:shd w:val="clear" w:color="auto" w:fill="auto"/>
        <w:vertAlign w:val="baseline"/>
      </w:rPr>
    </w:lvl>
    <w:lvl w:ilvl="2">
      <w:start w:val="1"/>
      <w:numFmt w:val="lowerRoman"/>
      <w:lvlText w:val="%3"/>
      <w:lvlJc w:val="left"/>
      <w:pPr>
        <w:ind w:left="1882" w:firstLine="0"/>
      </w:pPr>
      <w:rPr>
        <w:rFonts w:ascii="Times New Roman" w:eastAsia="Times New Roman" w:hAnsi="Times New Roman" w:cs="Times New Roman"/>
        <w:b w:val="0"/>
        <w:i w:val="0"/>
        <w:strike w:val="0"/>
        <w:color w:val="000000"/>
        <w:sz w:val="16"/>
        <w:szCs w:val="16"/>
        <w:u w:val="none"/>
        <w:shd w:val="clear" w:color="auto" w:fill="auto"/>
        <w:vertAlign w:val="baseline"/>
      </w:rPr>
    </w:lvl>
    <w:lvl w:ilvl="3">
      <w:start w:val="1"/>
      <w:numFmt w:val="decimal"/>
      <w:lvlText w:val="%4"/>
      <w:lvlJc w:val="left"/>
      <w:pPr>
        <w:ind w:left="2602" w:firstLine="0"/>
      </w:pPr>
      <w:rPr>
        <w:rFonts w:ascii="Times New Roman" w:eastAsia="Times New Roman" w:hAnsi="Times New Roman" w:cs="Times New Roman"/>
        <w:b w:val="0"/>
        <w:i w:val="0"/>
        <w:strike w:val="0"/>
        <w:color w:val="000000"/>
        <w:sz w:val="16"/>
        <w:szCs w:val="16"/>
        <w:u w:val="none"/>
        <w:shd w:val="clear" w:color="auto" w:fill="auto"/>
        <w:vertAlign w:val="baseline"/>
      </w:rPr>
    </w:lvl>
    <w:lvl w:ilvl="4">
      <w:start w:val="1"/>
      <w:numFmt w:val="lowerLetter"/>
      <w:lvlText w:val="%5"/>
      <w:lvlJc w:val="left"/>
      <w:pPr>
        <w:ind w:left="3322" w:firstLine="0"/>
      </w:pPr>
      <w:rPr>
        <w:rFonts w:ascii="Times New Roman" w:eastAsia="Times New Roman" w:hAnsi="Times New Roman" w:cs="Times New Roman"/>
        <w:b w:val="0"/>
        <w:i w:val="0"/>
        <w:strike w:val="0"/>
        <w:color w:val="000000"/>
        <w:sz w:val="16"/>
        <w:szCs w:val="16"/>
        <w:u w:val="none"/>
        <w:shd w:val="clear" w:color="auto" w:fill="auto"/>
        <w:vertAlign w:val="baseline"/>
      </w:rPr>
    </w:lvl>
    <w:lvl w:ilvl="5">
      <w:start w:val="1"/>
      <w:numFmt w:val="lowerRoman"/>
      <w:lvlText w:val="%6"/>
      <w:lvlJc w:val="left"/>
      <w:pPr>
        <w:ind w:left="4042" w:firstLine="0"/>
      </w:pPr>
      <w:rPr>
        <w:rFonts w:ascii="Times New Roman" w:eastAsia="Times New Roman" w:hAnsi="Times New Roman" w:cs="Times New Roman"/>
        <w:b w:val="0"/>
        <w:i w:val="0"/>
        <w:strike w:val="0"/>
        <w:color w:val="000000"/>
        <w:sz w:val="16"/>
        <w:szCs w:val="16"/>
        <w:u w:val="none"/>
        <w:shd w:val="clear" w:color="auto" w:fill="auto"/>
        <w:vertAlign w:val="baseline"/>
      </w:rPr>
    </w:lvl>
    <w:lvl w:ilvl="6">
      <w:start w:val="1"/>
      <w:numFmt w:val="decimal"/>
      <w:lvlText w:val="%7"/>
      <w:lvlJc w:val="left"/>
      <w:pPr>
        <w:ind w:left="4762" w:firstLine="0"/>
      </w:pPr>
      <w:rPr>
        <w:rFonts w:ascii="Times New Roman" w:eastAsia="Times New Roman" w:hAnsi="Times New Roman" w:cs="Times New Roman"/>
        <w:b w:val="0"/>
        <w:i w:val="0"/>
        <w:strike w:val="0"/>
        <w:color w:val="000000"/>
        <w:sz w:val="16"/>
        <w:szCs w:val="16"/>
        <w:u w:val="none"/>
        <w:shd w:val="clear" w:color="auto" w:fill="auto"/>
        <w:vertAlign w:val="baseline"/>
      </w:rPr>
    </w:lvl>
    <w:lvl w:ilvl="7">
      <w:start w:val="1"/>
      <w:numFmt w:val="lowerLetter"/>
      <w:lvlText w:val="%8"/>
      <w:lvlJc w:val="left"/>
      <w:pPr>
        <w:ind w:left="5482" w:firstLine="0"/>
      </w:pPr>
      <w:rPr>
        <w:rFonts w:ascii="Times New Roman" w:eastAsia="Times New Roman" w:hAnsi="Times New Roman" w:cs="Times New Roman"/>
        <w:b w:val="0"/>
        <w:i w:val="0"/>
        <w:strike w:val="0"/>
        <w:color w:val="000000"/>
        <w:sz w:val="16"/>
        <w:szCs w:val="16"/>
        <w:u w:val="none"/>
        <w:shd w:val="clear" w:color="auto" w:fill="auto"/>
        <w:vertAlign w:val="baseline"/>
      </w:rPr>
    </w:lvl>
    <w:lvl w:ilvl="8">
      <w:start w:val="1"/>
      <w:numFmt w:val="lowerRoman"/>
      <w:lvlText w:val="%9"/>
      <w:lvlJc w:val="left"/>
      <w:pPr>
        <w:ind w:left="6202" w:firstLine="0"/>
      </w:pPr>
      <w:rPr>
        <w:rFonts w:ascii="Times New Roman" w:eastAsia="Times New Roman" w:hAnsi="Times New Roman" w:cs="Times New Roman"/>
        <w:b w:val="0"/>
        <w:i w:val="0"/>
        <w:strike w:val="0"/>
        <w:color w:val="000000"/>
        <w:sz w:val="16"/>
        <w:szCs w:val="16"/>
        <w:u w:val="none"/>
        <w:shd w:val="clear" w:color="auto" w:fill="auto"/>
        <w:vertAlign w:val="baseline"/>
      </w:rPr>
    </w:lvl>
  </w:abstractNum>
  <w:abstractNum w:abstractNumId="5">
    <w:nsid w:val="4D21409E"/>
    <w:multiLevelType w:val="multilevel"/>
    <w:tmpl w:val="5EF8E2B2"/>
    <w:lvl w:ilvl="0">
      <w:start w:val="1"/>
      <w:numFmt w:val="bullet"/>
      <w:lvlText w:val="□"/>
      <w:lvlJc w:val="left"/>
      <w:pPr>
        <w:ind w:left="1800" w:hanging="360"/>
      </w:pPr>
      <w:rPr>
        <w:rFonts w:ascii="Calibri" w:eastAsia="Calibri" w:hAnsi="Calibri" w:cs="Calibri"/>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Calibri" w:eastAsia="Calibri" w:hAnsi="Calibri" w:cs="Calibri"/>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6">
    <w:nsid w:val="4ED327A5"/>
    <w:multiLevelType w:val="multilevel"/>
    <w:tmpl w:val="4E78BF14"/>
    <w:lvl w:ilvl="0">
      <w:numFmt w:val="bullet"/>
      <w:lvlText w:val="□"/>
      <w:lvlJc w:val="left"/>
      <w:pPr>
        <w:ind w:left="1810" w:hanging="360"/>
      </w:pPr>
      <w:rPr>
        <w:rFonts w:ascii="Calibri" w:eastAsia="Calibri" w:hAnsi="Calibri" w:cs="Calibri"/>
      </w:rPr>
    </w:lvl>
    <w:lvl w:ilvl="1">
      <w:numFmt w:val="bullet"/>
      <w:lvlText w:val="o"/>
      <w:lvlJc w:val="left"/>
      <w:pPr>
        <w:ind w:left="2530" w:hanging="360"/>
      </w:pPr>
      <w:rPr>
        <w:rFonts w:ascii="Courier New" w:eastAsia="Courier New" w:hAnsi="Courier New" w:cs="Courier New"/>
      </w:rPr>
    </w:lvl>
    <w:lvl w:ilvl="2">
      <w:numFmt w:val="bullet"/>
      <w:lvlText w:val="▪"/>
      <w:lvlJc w:val="left"/>
      <w:pPr>
        <w:ind w:left="3250" w:hanging="360"/>
      </w:pPr>
      <w:rPr>
        <w:rFonts w:ascii="Noto Sans Symbols" w:eastAsia="Noto Sans Symbols" w:hAnsi="Noto Sans Symbols" w:cs="Noto Sans Symbols"/>
      </w:rPr>
    </w:lvl>
    <w:lvl w:ilvl="3">
      <w:numFmt w:val="bullet"/>
      <w:lvlText w:val="●"/>
      <w:lvlJc w:val="left"/>
      <w:pPr>
        <w:ind w:left="3970" w:hanging="360"/>
      </w:pPr>
      <w:rPr>
        <w:rFonts w:ascii="Noto Sans Symbols" w:eastAsia="Noto Sans Symbols" w:hAnsi="Noto Sans Symbols" w:cs="Noto Sans Symbols"/>
      </w:rPr>
    </w:lvl>
    <w:lvl w:ilvl="4">
      <w:numFmt w:val="bullet"/>
      <w:lvlText w:val="o"/>
      <w:lvlJc w:val="left"/>
      <w:pPr>
        <w:ind w:left="4690" w:hanging="360"/>
      </w:pPr>
      <w:rPr>
        <w:rFonts w:ascii="Courier New" w:eastAsia="Courier New" w:hAnsi="Courier New" w:cs="Courier New"/>
      </w:rPr>
    </w:lvl>
    <w:lvl w:ilvl="5">
      <w:numFmt w:val="bullet"/>
      <w:lvlText w:val="▪"/>
      <w:lvlJc w:val="left"/>
      <w:pPr>
        <w:ind w:left="5410" w:hanging="360"/>
      </w:pPr>
      <w:rPr>
        <w:rFonts w:ascii="Noto Sans Symbols" w:eastAsia="Noto Sans Symbols" w:hAnsi="Noto Sans Symbols" w:cs="Noto Sans Symbols"/>
      </w:rPr>
    </w:lvl>
    <w:lvl w:ilvl="6">
      <w:numFmt w:val="bullet"/>
      <w:lvlText w:val="●"/>
      <w:lvlJc w:val="left"/>
      <w:pPr>
        <w:ind w:left="6130" w:hanging="360"/>
      </w:pPr>
      <w:rPr>
        <w:rFonts w:ascii="Noto Sans Symbols" w:eastAsia="Noto Sans Symbols" w:hAnsi="Noto Sans Symbols" w:cs="Noto Sans Symbols"/>
      </w:rPr>
    </w:lvl>
    <w:lvl w:ilvl="7">
      <w:numFmt w:val="bullet"/>
      <w:lvlText w:val="o"/>
      <w:lvlJc w:val="left"/>
      <w:pPr>
        <w:ind w:left="6850" w:hanging="360"/>
      </w:pPr>
      <w:rPr>
        <w:rFonts w:ascii="Courier New" w:eastAsia="Courier New" w:hAnsi="Courier New" w:cs="Courier New"/>
      </w:rPr>
    </w:lvl>
    <w:lvl w:ilvl="8">
      <w:numFmt w:val="bullet"/>
      <w:lvlText w:val="▪"/>
      <w:lvlJc w:val="left"/>
      <w:pPr>
        <w:ind w:left="7570" w:hanging="360"/>
      </w:pPr>
      <w:rPr>
        <w:rFonts w:ascii="Noto Sans Symbols" w:eastAsia="Noto Sans Symbols" w:hAnsi="Noto Sans Symbols" w:cs="Noto Sans Symbols"/>
      </w:rPr>
    </w:lvl>
  </w:abstractNum>
  <w:abstractNum w:abstractNumId="7">
    <w:nsid w:val="50CA2139"/>
    <w:multiLevelType w:val="multilevel"/>
    <w:tmpl w:val="8F727972"/>
    <w:lvl w:ilvl="0">
      <w:start w:val="2"/>
      <w:numFmt w:val="lowerLetter"/>
      <w:lvlText w:val="%1)"/>
      <w:lvlJc w:val="left"/>
      <w:pPr>
        <w:ind w:left="518" w:firstLine="0"/>
      </w:pPr>
      <w:rPr>
        <w:rFonts w:ascii="Times New Roman" w:eastAsia="Times New Roman" w:hAnsi="Times New Roman" w:cs="Times New Roman"/>
        <w:b w:val="0"/>
        <w:i w:val="0"/>
        <w:strike w:val="0"/>
        <w:color w:val="000000"/>
        <w:sz w:val="16"/>
        <w:szCs w:val="16"/>
        <w:u w:val="none"/>
        <w:shd w:val="clear" w:color="auto" w:fill="auto"/>
        <w:vertAlign w:val="baseline"/>
      </w:rPr>
    </w:lvl>
    <w:lvl w:ilvl="1">
      <w:numFmt w:val="bullet"/>
      <w:lvlText w:val="o"/>
      <w:lvlJc w:val="left"/>
      <w:pPr>
        <w:ind w:left="1091" w:firstLine="0"/>
      </w:pPr>
      <w:rPr>
        <w:rFonts w:ascii="Times New Roman" w:eastAsia="Times New Roman" w:hAnsi="Times New Roman" w:cs="Times New Roman"/>
        <w:b w:val="0"/>
        <w:i w:val="0"/>
        <w:strike w:val="0"/>
        <w:color w:val="000000"/>
        <w:sz w:val="24"/>
        <w:szCs w:val="24"/>
        <w:u w:val="none"/>
        <w:shd w:val="clear" w:color="auto" w:fill="auto"/>
        <w:vertAlign w:val="baseline"/>
      </w:rPr>
    </w:lvl>
    <w:lvl w:ilvl="2">
      <w:numFmt w:val="bullet"/>
      <w:lvlText w:val="▪"/>
      <w:lvlJc w:val="left"/>
      <w:pPr>
        <w:ind w:left="1440" w:firstLine="0"/>
      </w:pPr>
      <w:rPr>
        <w:rFonts w:ascii="Times New Roman" w:eastAsia="Times New Roman" w:hAnsi="Times New Roman" w:cs="Times New Roman"/>
        <w:b w:val="0"/>
        <w:i w:val="0"/>
        <w:strike w:val="0"/>
        <w:color w:val="000000"/>
        <w:sz w:val="24"/>
        <w:szCs w:val="24"/>
        <w:u w:val="none"/>
        <w:shd w:val="clear" w:color="auto" w:fill="auto"/>
        <w:vertAlign w:val="baseline"/>
      </w:rPr>
    </w:lvl>
    <w:lvl w:ilvl="3">
      <w:numFmt w:val="bullet"/>
      <w:lvlText w:val="•"/>
      <w:lvlJc w:val="left"/>
      <w:pPr>
        <w:ind w:left="2160" w:firstLine="0"/>
      </w:pPr>
      <w:rPr>
        <w:rFonts w:ascii="Times New Roman" w:eastAsia="Times New Roman" w:hAnsi="Times New Roman" w:cs="Times New Roman"/>
        <w:b w:val="0"/>
        <w:i w:val="0"/>
        <w:strike w:val="0"/>
        <w:color w:val="000000"/>
        <w:sz w:val="24"/>
        <w:szCs w:val="24"/>
        <w:u w:val="none"/>
        <w:shd w:val="clear" w:color="auto" w:fill="auto"/>
        <w:vertAlign w:val="baseline"/>
      </w:rPr>
    </w:lvl>
    <w:lvl w:ilvl="4">
      <w:numFmt w:val="bullet"/>
      <w:lvlText w:val="o"/>
      <w:lvlJc w:val="left"/>
      <w:pPr>
        <w:ind w:left="2880" w:firstLine="0"/>
      </w:pPr>
      <w:rPr>
        <w:rFonts w:ascii="Times New Roman" w:eastAsia="Times New Roman" w:hAnsi="Times New Roman" w:cs="Times New Roman"/>
        <w:b w:val="0"/>
        <w:i w:val="0"/>
        <w:strike w:val="0"/>
        <w:color w:val="000000"/>
        <w:sz w:val="24"/>
        <w:szCs w:val="24"/>
        <w:u w:val="none"/>
        <w:shd w:val="clear" w:color="auto" w:fill="auto"/>
        <w:vertAlign w:val="baseline"/>
      </w:rPr>
    </w:lvl>
    <w:lvl w:ilvl="5">
      <w:numFmt w:val="bullet"/>
      <w:lvlText w:val="▪"/>
      <w:lvlJc w:val="left"/>
      <w:pPr>
        <w:ind w:left="3600" w:firstLine="0"/>
      </w:pPr>
      <w:rPr>
        <w:rFonts w:ascii="Times New Roman" w:eastAsia="Times New Roman" w:hAnsi="Times New Roman" w:cs="Times New Roman"/>
        <w:b w:val="0"/>
        <w:i w:val="0"/>
        <w:strike w:val="0"/>
        <w:color w:val="000000"/>
        <w:sz w:val="24"/>
        <w:szCs w:val="24"/>
        <w:u w:val="none"/>
        <w:shd w:val="clear" w:color="auto" w:fill="auto"/>
        <w:vertAlign w:val="baseline"/>
      </w:rPr>
    </w:lvl>
    <w:lvl w:ilvl="6">
      <w:numFmt w:val="bullet"/>
      <w:lvlText w:val="•"/>
      <w:lvlJc w:val="left"/>
      <w:pPr>
        <w:ind w:left="4320" w:firstLine="0"/>
      </w:pPr>
      <w:rPr>
        <w:rFonts w:ascii="Times New Roman" w:eastAsia="Times New Roman" w:hAnsi="Times New Roman" w:cs="Times New Roman"/>
        <w:b w:val="0"/>
        <w:i w:val="0"/>
        <w:strike w:val="0"/>
        <w:color w:val="000000"/>
        <w:sz w:val="24"/>
        <w:szCs w:val="24"/>
        <w:u w:val="none"/>
        <w:shd w:val="clear" w:color="auto" w:fill="auto"/>
        <w:vertAlign w:val="baseline"/>
      </w:rPr>
    </w:lvl>
    <w:lvl w:ilvl="7">
      <w:numFmt w:val="bullet"/>
      <w:lvlText w:val="o"/>
      <w:lvlJc w:val="left"/>
      <w:pPr>
        <w:ind w:left="5040" w:firstLine="0"/>
      </w:pPr>
      <w:rPr>
        <w:rFonts w:ascii="Times New Roman" w:eastAsia="Times New Roman" w:hAnsi="Times New Roman" w:cs="Times New Roman"/>
        <w:b w:val="0"/>
        <w:i w:val="0"/>
        <w:strike w:val="0"/>
        <w:color w:val="000000"/>
        <w:sz w:val="24"/>
        <w:szCs w:val="24"/>
        <w:u w:val="none"/>
        <w:shd w:val="clear" w:color="auto" w:fill="auto"/>
        <w:vertAlign w:val="baseline"/>
      </w:rPr>
    </w:lvl>
    <w:lvl w:ilvl="8">
      <w:numFmt w:val="bullet"/>
      <w:lvlText w:val="▪"/>
      <w:lvlJc w:val="left"/>
      <w:pPr>
        <w:ind w:left="5760" w:firstLine="0"/>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8">
    <w:nsid w:val="52D45FF4"/>
    <w:multiLevelType w:val="multilevel"/>
    <w:tmpl w:val="C3424E56"/>
    <w:lvl w:ilvl="0">
      <w:start w:val="2"/>
      <w:numFmt w:val="lowerLetter"/>
      <w:lvlText w:val="%1)"/>
      <w:lvlJc w:val="left"/>
      <w:pPr>
        <w:ind w:left="355" w:firstLine="0"/>
      </w:pPr>
      <w:rPr>
        <w:rFonts w:ascii="Times New Roman" w:eastAsia="Times New Roman" w:hAnsi="Times New Roman" w:cs="Times New Roman"/>
        <w:b w:val="0"/>
        <w:i w:val="0"/>
        <w:strike w:val="0"/>
        <w:color w:val="000000"/>
        <w:sz w:val="16"/>
        <w:szCs w:val="16"/>
        <w:u w:val="none"/>
        <w:shd w:val="clear" w:color="auto" w:fill="auto"/>
        <w:vertAlign w:val="baseline"/>
      </w:rPr>
    </w:lvl>
    <w:lvl w:ilvl="1">
      <w:start w:val="1"/>
      <w:numFmt w:val="lowerLetter"/>
      <w:lvlText w:val="%2"/>
      <w:lvlJc w:val="left"/>
      <w:pPr>
        <w:ind w:left="1162" w:firstLine="0"/>
      </w:pPr>
      <w:rPr>
        <w:rFonts w:ascii="Times New Roman" w:eastAsia="Times New Roman" w:hAnsi="Times New Roman" w:cs="Times New Roman"/>
        <w:b w:val="0"/>
        <w:i w:val="0"/>
        <w:strike w:val="0"/>
        <w:color w:val="000000"/>
        <w:sz w:val="16"/>
        <w:szCs w:val="16"/>
        <w:u w:val="none"/>
        <w:shd w:val="clear" w:color="auto" w:fill="auto"/>
        <w:vertAlign w:val="baseline"/>
      </w:rPr>
    </w:lvl>
    <w:lvl w:ilvl="2">
      <w:start w:val="1"/>
      <w:numFmt w:val="lowerRoman"/>
      <w:lvlText w:val="%3"/>
      <w:lvlJc w:val="left"/>
      <w:pPr>
        <w:ind w:left="1882" w:firstLine="0"/>
      </w:pPr>
      <w:rPr>
        <w:rFonts w:ascii="Times New Roman" w:eastAsia="Times New Roman" w:hAnsi="Times New Roman" w:cs="Times New Roman"/>
        <w:b w:val="0"/>
        <w:i w:val="0"/>
        <w:strike w:val="0"/>
        <w:color w:val="000000"/>
        <w:sz w:val="16"/>
        <w:szCs w:val="16"/>
        <w:u w:val="none"/>
        <w:shd w:val="clear" w:color="auto" w:fill="auto"/>
        <w:vertAlign w:val="baseline"/>
      </w:rPr>
    </w:lvl>
    <w:lvl w:ilvl="3">
      <w:start w:val="1"/>
      <w:numFmt w:val="decimal"/>
      <w:lvlText w:val="%4"/>
      <w:lvlJc w:val="left"/>
      <w:pPr>
        <w:ind w:left="2602" w:firstLine="0"/>
      </w:pPr>
      <w:rPr>
        <w:rFonts w:ascii="Times New Roman" w:eastAsia="Times New Roman" w:hAnsi="Times New Roman" w:cs="Times New Roman"/>
        <w:b w:val="0"/>
        <w:i w:val="0"/>
        <w:strike w:val="0"/>
        <w:color w:val="000000"/>
        <w:sz w:val="16"/>
        <w:szCs w:val="16"/>
        <w:u w:val="none"/>
        <w:shd w:val="clear" w:color="auto" w:fill="auto"/>
        <w:vertAlign w:val="baseline"/>
      </w:rPr>
    </w:lvl>
    <w:lvl w:ilvl="4">
      <w:start w:val="1"/>
      <w:numFmt w:val="lowerLetter"/>
      <w:lvlText w:val="%5"/>
      <w:lvlJc w:val="left"/>
      <w:pPr>
        <w:ind w:left="3322" w:firstLine="0"/>
      </w:pPr>
      <w:rPr>
        <w:rFonts w:ascii="Times New Roman" w:eastAsia="Times New Roman" w:hAnsi="Times New Roman" w:cs="Times New Roman"/>
        <w:b w:val="0"/>
        <w:i w:val="0"/>
        <w:strike w:val="0"/>
        <w:color w:val="000000"/>
        <w:sz w:val="16"/>
        <w:szCs w:val="16"/>
        <w:u w:val="none"/>
        <w:shd w:val="clear" w:color="auto" w:fill="auto"/>
        <w:vertAlign w:val="baseline"/>
      </w:rPr>
    </w:lvl>
    <w:lvl w:ilvl="5">
      <w:start w:val="1"/>
      <w:numFmt w:val="lowerRoman"/>
      <w:lvlText w:val="%6"/>
      <w:lvlJc w:val="left"/>
      <w:pPr>
        <w:ind w:left="4042" w:firstLine="0"/>
      </w:pPr>
      <w:rPr>
        <w:rFonts w:ascii="Times New Roman" w:eastAsia="Times New Roman" w:hAnsi="Times New Roman" w:cs="Times New Roman"/>
        <w:b w:val="0"/>
        <w:i w:val="0"/>
        <w:strike w:val="0"/>
        <w:color w:val="000000"/>
        <w:sz w:val="16"/>
        <w:szCs w:val="16"/>
        <w:u w:val="none"/>
        <w:shd w:val="clear" w:color="auto" w:fill="auto"/>
        <w:vertAlign w:val="baseline"/>
      </w:rPr>
    </w:lvl>
    <w:lvl w:ilvl="6">
      <w:start w:val="1"/>
      <w:numFmt w:val="decimal"/>
      <w:lvlText w:val="%7"/>
      <w:lvlJc w:val="left"/>
      <w:pPr>
        <w:ind w:left="4762" w:firstLine="0"/>
      </w:pPr>
      <w:rPr>
        <w:rFonts w:ascii="Times New Roman" w:eastAsia="Times New Roman" w:hAnsi="Times New Roman" w:cs="Times New Roman"/>
        <w:b w:val="0"/>
        <w:i w:val="0"/>
        <w:strike w:val="0"/>
        <w:color w:val="000000"/>
        <w:sz w:val="16"/>
        <w:szCs w:val="16"/>
        <w:u w:val="none"/>
        <w:shd w:val="clear" w:color="auto" w:fill="auto"/>
        <w:vertAlign w:val="baseline"/>
      </w:rPr>
    </w:lvl>
    <w:lvl w:ilvl="7">
      <w:start w:val="1"/>
      <w:numFmt w:val="lowerLetter"/>
      <w:lvlText w:val="%8"/>
      <w:lvlJc w:val="left"/>
      <w:pPr>
        <w:ind w:left="5482" w:firstLine="0"/>
      </w:pPr>
      <w:rPr>
        <w:rFonts w:ascii="Times New Roman" w:eastAsia="Times New Roman" w:hAnsi="Times New Roman" w:cs="Times New Roman"/>
        <w:b w:val="0"/>
        <w:i w:val="0"/>
        <w:strike w:val="0"/>
        <w:color w:val="000000"/>
        <w:sz w:val="16"/>
        <w:szCs w:val="16"/>
        <w:u w:val="none"/>
        <w:shd w:val="clear" w:color="auto" w:fill="auto"/>
        <w:vertAlign w:val="baseline"/>
      </w:rPr>
    </w:lvl>
    <w:lvl w:ilvl="8">
      <w:start w:val="1"/>
      <w:numFmt w:val="lowerRoman"/>
      <w:lvlText w:val="%9"/>
      <w:lvlJc w:val="left"/>
      <w:pPr>
        <w:ind w:left="6202" w:firstLine="0"/>
      </w:pPr>
      <w:rPr>
        <w:rFonts w:ascii="Times New Roman" w:eastAsia="Times New Roman" w:hAnsi="Times New Roman" w:cs="Times New Roman"/>
        <w:b w:val="0"/>
        <w:i w:val="0"/>
        <w:strike w:val="0"/>
        <w:color w:val="000000"/>
        <w:sz w:val="16"/>
        <w:szCs w:val="16"/>
        <w:u w:val="none"/>
        <w:shd w:val="clear" w:color="auto" w:fill="auto"/>
        <w:vertAlign w:val="baseline"/>
      </w:rPr>
    </w:lvl>
  </w:abstractNum>
  <w:abstractNum w:abstractNumId="9">
    <w:nsid w:val="53BF1EC9"/>
    <w:multiLevelType w:val="multilevel"/>
    <w:tmpl w:val="9C70E6A2"/>
    <w:lvl w:ilvl="0">
      <w:start w:val="1"/>
      <w:numFmt w:val="bullet"/>
      <w:lvlText w:val="●"/>
      <w:lvlJc w:val="left"/>
      <w:pPr>
        <w:ind w:left="1980" w:hanging="360"/>
      </w:pPr>
      <w:rPr>
        <w:rFonts w:ascii="Noto Sans Symbols" w:eastAsia="Noto Sans Symbols" w:hAnsi="Noto Sans Symbols" w:cs="Noto Sans Symbols"/>
      </w:rPr>
    </w:lvl>
    <w:lvl w:ilvl="1">
      <w:numFmt w:val="bullet"/>
      <w:lvlText w:val="o"/>
      <w:lvlJc w:val="left"/>
      <w:pPr>
        <w:ind w:left="2700" w:hanging="360"/>
      </w:pPr>
      <w:rPr>
        <w:rFonts w:ascii="Courier New" w:eastAsia="Courier New" w:hAnsi="Courier New" w:cs="Courier New"/>
      </w:rPr>
    </w:lvl>
    <w:lvl w:ilvl="2">
      <w:numFmt w:val="bullet"/>
      <w:lvlText w:val="▪"/>
      <w:lvlJc w:val="left"/>
      <w:pPr>
        <w:ind w:left="3420" w:hanging="360"/>
      </w:pPr>
      <w:rPr>
        <w:rFonts w:ascii="Noto Sans Symbols" w:eastAsia="Noto Sans Symbols" w:hAnsi="Noto Sans Symbols" w:cs="Noto Sans Symbols"/>
      </w:rPr>
    </w:lvl>
    <w:lvl w:ilvl="3">
      <w:numFmt w:val="bullet"/>
      <w:lvlText w:val="●"/>
      <w:lvlJc w:val="left"/>
      <w:pPr>
        <w:ind w:left="4140" w:hanging="360"/>
      </w:pPr>
      <w:rPr>
        <w:rFonts w:ascii="Noto Sans Symbols" w:eastAsia="Noto Sans Symbols" w:hAnsi="Noto Sans Symbols" w:cs="Noto Sans Symbols"/>
      </w:rPr>
    </w:lvl>
    <w:lvl w:ilvl="4">
      <w:numFmt w:val="bullet"/>
      <w:lvlText w:val="o"/>
      <w:lvlJc w:val="left"/>
      <w:pPr>
        <w:ind w:left="4860" w:hanging="360"/>
      </w:pPr>
      <w:rPr>
        <w:rFonts w:ascii="Courier New" w:eastAsia="Courier New" w:hAnsi="Courier New" w:cs="Courier New"/>
      </w:rPr>
    </w:lvl>
    <w:lvl w:ilvl="5">
      <w:numFmt w:val="bullet"/>
      <w:lvlText w:val="▪"/>
      <w:lvlJc w:val="left"/>
      <w:pPr>
        <w:ind w:left="5580" w:hanging="360"/>
      </w:pPr>
      <w:rPr>
        <w:rFonts w:ascii="Noto Sans Symbols" w:eastAsia="Noto Sans Symbols" w:hAnsi="Noto Sans Symbols" w:cs="Noto Sans Symbols"/>
      </w:rPr>
    </w:lvl>
    <w:lvl w:ilvl="6">
      <w:numFmt w:val="bullet"/>
      <w:lvlText w:val="●"/>
      <w:lvlJc w:val="left"/>
      <w:pPr>
        <w:ind w:left="6300" w:hanging="360"/>
      </w:pPr>
      <w:rPr>
        <w:rFonts w:ascii="Noto Sans Symbols" w:eastAsia="Noto Sans Symbols" w:hAnsi="Noto Sans Symbols" w:cs="Noto Sans Symbols"/>
      </w:rPr>
    </w:lvl>
    <w:lvl w:ilvl="7">
      <w:numFmt w:val="bullet"/>
      <w:lvlText w:val="o"/>
      <w:lvlJc w:val="left"/>
      <w:pPr>
        <w:ind w:left="7020" w:hanging="360"/>
      </w:pPr>
      <w:rPr>
        <w:rFonts w:ascii="Courier New" w:eastAsia="Courier New" w:hAnsi="Courier New" w:cs="Courier New"/>
      </w:rPr>
    </w:lvl>
    <w:lvl w:ilvl="8">
      <w:numFmt w:val="bullet"/>
      <w:lvlText w:val="▪"/>
      <w:lvlJc w:val="left"/>
      <w:pPr>
        <w:ind w:left="7740" w:hanging="360"/>
      </w:pPr>
      <w:rPr>
        <w:rFonts w:ascii="Noto Sans Symbols" w:eastAsia="Noto Sans Symbols" w:hAnsi="Noto Sans Symbols" w:cs="Noto Sans Symbols"/>
      </w:rPr>
    </w:lvl>
  </w:abstractNum>
  <w:abstractNum w:abstractNumId="10">
    <w:nsid w:val="54CB3684"/>
    <w:multiLevelType w:val="multilevel"/>
    <w:tmpl w:val="42B0EB92"/>
    <w:lvl w:ilvl="0">
      <w:numFmt w:val="bullet"/>
      <w:lvlText w:val=""/>
      <w:lvlJc w:val="left"/>
      <w:pPr>
        <w:ind w:left="713" w:firstLine="0"/>
      </w:pPr>
      <w:rPr>
        <w:rFonts w:ascii="Times New Roman" w:eastAsia="Times New Roman" w:hAnsi="Times New Roman" w:cs="Times New Roman"/>
        <w:b w:val="0"/>
        <w:i w:val="0"/>
        <w:strike w:val="0"/>
        <w:color w:val="000000"/>
        <w:sz w:val="24"/>
        <w:szCs w:val="24"/>
        <w:u w:val="none"/>
        <w:shd w:val="clear" w:color="auto" w:fill="auto"/>
        <w:vertAlign w:val="baseline"/>
      </w:rPr>
    </w:lvl>
    <w:lvl w:ilvl="1">
      <w:numFmt w:val="bullet"/>
      <w:lvlText w:val="o"/>
      <w:lvlJc w:val="left"/>
      <w:pPr>
        <w:ind w:left="1320" w:firstLine="0"/>
      </w:pPr>
      <w:rPr>
        <w:rFonts w:ascii="Times New Roman" w:eastAsia="Times New Roman" w:hAnsi="Times New Roman" w:cs="Times New Roman"/>
        <w:b w:val="0"/>
        <w:i w:val="0"/>
        <w:strike w:val="0"/>
        <w:color w:val="000000"/>
        <w:sz w:val="24"/>
        <w:szCs w:val="24"/>
        <w:u w:val="none"/>
        <w:shd w:val="clear" w:color="auto" w:fill="auto"/>
        <w:vertAlign w:val="baseline"/>
      </w:rPr>
    </w:lvl>
    <w:lvl w:ilvl="2">
      <w:numFmt w:val="bullet"/>
      <w:lvlText w:val="▪"/>
      <w:lvlJc w:val="left"/>
      <w:pPr>
        <w:ind w:left="2040" w:firstLine="0"/>
      </w:pPr>
      <w:rPr>
        <w:rFonts w:ascii="Times New Roman" w:eastAsia="Times New Roman" w:hAnsi="Times New Roman" w:cs="Times New Roman"/>
        <w:b w:val="0"/>
        <w:i w:val="0"/>
        <w:strike w:val="0"/>
        <w:color w:val="000000"/>
        <w:sz w:val="24"/>
        <w:szCs w:val="24"/>
        <w:u w:val="none"/>
        <w:shd w:val="clear" w:color="auto" w:fill="auto"/>
        <w:vertAlign w:val="baseline"/>
      </w:rPr>
    </w:lvl>
    <w:lvl w:ilvl="3">
      <w:numFmt w:val="bullet"/>
      <w:lvlText w:val="•"/>
      <w:lvlJc w:val="left"/>
      <w:pPr>
        <w:ind w:left="2760" w:firstLine="0"/>
      </w:pPr>
      <w:rPr>
        <w:rFonts w:ascii="Times New Roman" w:eastAsia="Times New Roman" w:hAnsi="Times New Roman" w:cs="Times New Roman"/>
        <w:b w:val="0"/>
        <w:i w:val="0"/>
        <w:strike w:val="0"/>
        <w:color w:val="000000"/>
        <w:sz w:val="24"/>
        <w:szCs w:val="24"/>
        <w:u w:val="none"/>
        <w:shd w:val="clear" w:color="auto" w:fill="auto"/>
        <w:vertAlign w:val="baseline"/>
      </w:rPr>
    </w:lvl>
    <w:lvl w:ilvl="4">
      <w:numFmt w:val="bullet"/>
      <w:lvlText w:val="o"/>
      <w:lvlJc w:val="left"/>
      <w:pPr>
        <w:ind w:left="3480" w:firstLine="0"/>
      </w:pPr>
      <w:rPr>
        <w:rFonts w:ascii="Times New Roman" w:eastAsia="Times New Roman" w:hAnsi="Times New Roman" w:cs="Times New Roman"/>
        <w:b w:val="0"/>
        <w:i w:val="0"/>
        <w:strike w:val="0"/>
        <w:color w:val="000000"/>
        <w:sz w:val="24"/>
        <w:szCs w:val="24"/>
        <w:u w:val="none"/>
        <w:shd w:val="clear" w:color="auto" w:fill="auto"/>
        <w:vertAlign w:val="baseline"/>
      </w:rPr>
    </w:lvl>
    <w:lvl w:ilvl="5">
      <w:numFmt w:val="bullet"/>
      <w:lvlText w:val="▪"/>
      <w:lvlJc w:val="left"/>
      <w:pPr>
        <w:ind w:left="4200" w:firstLine="0"/>
      </w:pPr>
      <w:rPr>
        <w:rFonts w:ascii="Times New Roman" w:eastAsia="Times New Roman" w:hAnsi="Times New Roman" w:cs="Times New Roman"/>
        <w:b w:val="0"/>
        <w:i w:val="0"/>
        <w:strike w:val="0"/>
        <w:color w:val="000000"/>
        <w:sz w:val="24"/>
        <w:szCs w:val="24"/>
        <w:u w:val="none"/>
        <w:shd w:val="clear" w:color="auto" w:fill="auto"/>
        <w:vertAlign w:val="baseline"/>
      </w:rPr>
    </w:lvl>
    <w:lvl w:ilvl="6">
      <w:numFmt w:val="bullet"/>
      <w:lvlText w:val="•"/>
      <w:lvlJc w:val="left"/>
      <w:pPr>
        <w:ind w:left="4920" w:firstLine="0"/>
      </w:pPr>
      <w:rPr>
        <w:rFonts w:ascii="Times New Roman" w:eastAsia="Times New Roman" w:hAnsi="Times New Roman" w:cs="Times New Roman"/>
        <w:b w:val="0"/>
        <w:i w:val="0"/>
        <w:strike w:val="0"/>
        <w:color w:val="000000"/>
        <w:sz w:val="24"/>
        <w:szCs w:val="24"/>
        <w:u w:val="none"/>
        <w:shd w:val="clear" w:color="auto" w:fill="auto"/>
        <w:vertAlign w:val="baseline"/>
      </w:rPr>
    </w:lvl>
    <w:lvl w:ilvl="7">
      <w:numFmt w:val="bullet"/>
      <w:lvlText w:val="o"/>
      <w:lvlJc w:val="left"/>
      <w:pPr>
        <w:ind w:left="5640" w:firstLine="0"/>
      </w:pPr>
      <w:rPr>
        <w:rFonts w:ascii="Times New Roman" w:eastAsia="Times New Roman" w:hAnsi="Times New Roman" w:cs="Times New Roman"/>
        <w:b w:val="0"/>
        <w:i w:val="0"/>
        <w:strike w:val="0"/>
        <w:color w:val="000000"/>
        <w:sz w:val="24"/>
        <w:szCs w:val="24"/>
        <w:u w:val="none"/>
        <w:shd w:val="clear" w:color="auto" w:fill="auto"/>
        <w:vertAlign w:val="baseline"/>
      </w:rPr>
    </w:lvl>
    <w:lvl w:ilvl="8">
      <w:numFmt w:val="bullet"/>
      <w:lvlText w:val="▪"/>
      <w:lvlJc w:val="left"/>
      <w:pPr>
        <w:ind w:left="6360" w:firstLine="0"/>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11">
    <w:nsid w:val="593F14A0"/>
    <w:multiLevelType w:val="multilevel"/>
    <w:tmpl w:val="C824C9A0"/>
    <w:lvl w:ilvl="0">
      <w:numFmt w:val="bullet"/>
      <w:lvlText w:val="□"/>
      <w:lvlJc w:val="left"/>
      <w:pPr>
        <w:ind w:left="1004" w:hanging="360"/>
      </w:pPr>
      <w:rPr>
        <w:rFonts w:ascii="Calibri" w:eastAsia="Calibri" w:hAnsi="Calibri" w:cs="Calibri"/>
      </w:rPr>
    </w:lvl>
    <w:lvl w:ilvl="1">
      <w:numFmt w:val="bullet"/>
      <w:lvlText w:val="o"/>
      <w:lvlJc w:val="left"/>
      <w:pPr>
        <w:ind w:left="1724" w:hanging="360"/>
      </w:pPr>
      <w:rPr>
        <w:rFonts w:ascii="Courier New" w:eastAsia="Courier New" w:hAnsi="Courier New" w:cs="Courier New"/>
      </w:rPr>
    </w:lvl>
    <w:lvl w:ilvl="2">
      <w:numFmt w:val="bullet"/>
      <w:lvlText w:val="▪"/>
      <w:lvlJc w:val="left"/>
      <w:pPr>
        <w:ind w:left="2444" w:hanging="360"/>
      </w:pPr>
      <w:rPr>
        <w:rFonts w:ascii="Noto Sans Symbols" w:eastAsia="Noto Sans Symbols" w:hAnsi="Noto Sans Symbols" w:cs="Noto Sans Symbols"/>
      </w:rPr>
    </w:lvl>
    <w:lvl w:ilvl="3">
      <w:numFmt w:val="bullet"/>
      <w:lvlText w:val="●"/>
      <w:lvlJc w:val="left"/>
      <w:pPr>
        <w:ind w:left="3164" w:hanging="360"/>
      </w:pPr>
      <w:rPr>
        <w:rFonts w:ascii="Noto Sans Symbols" w:eastAsia="Noto Sans Symbols" w:hAnsi="Noto Sans Symbols" w:cs="Noto Sans Symbols"/>
      </w:rPr>
    </w:lvl>
    <w:lvl w:ilvl="4">
      <w:numFmt w:val="bullet"/>
      <w:lvlText w:val="o"/>
      <w:lvlJc w:val="left"/>
      <w:pPr>
        <w:ind w:left="3884" w:hanging="360"/>
      </w:pPr>
      <w:rPr>
        <w:rFonts w:ascii="Courier New" w:eastAsia="Courier New" w:hAnsi="Courier New" w:cs="Courier New"/>
      </w:rPr>
    </w:lvl>
    <w:lvl w:ilvl="5">
      <w:numFmt w:val="bullet"/>
      <w:lvlText w:val="▪"/>
      <w:lvlJc w:val="left"/>
      <w:pPr>
        <w:ind w:left="4604" w:hanging="360"/>
      </w:pPr>
      <w:rPr>
        <w:rFonts w:ascii="Noto Sans Symbols" w:eastAsia="Noto Sans Symbols" w:hAnsi="Noto Sans Symbols" w:cs="Noto Sans Symbols"/>
      </w:rPr>
    </w:lvl>
    <w:lvl w:ilvl="6">
      <w:numFmt w:val="bullet"/>
      <w:lvlText w:val="●"/>
      <w:lvlJc w:val="left"/>
      <w:pPr>
        <w:ind w:left="5324" w:hanging="360"/>
      </w:pPr>
      <w:rPr>
        <w:rFonts w:ascii="Noto Sans Symbols" w:eastAsia="Noto Sans Symbols" w:hAnsi="Noto Sans Symbols" w:cs="Noto Sans Symbols"/>
      </w:rPr>
    </w:lvl>
    <w:lvl w:ilvl="7">
      <w:numFmt w:val="bullet"/>
      <w:lvlText w:val="o"/>
      <w:lvlJc w:val="left"/>
      <w:pPr>
        <w:ind w:left="6044" w:hanging="360"/>
      </w:pPr>
      <w:rPr>
        <w:rFonts w:ascii="Courier New" w:eastAsia="Courier New" w:hAnsi="Courier New" w:cs="Courier New"/>
      </w:rPr>
    </w:lvl>
    <w:lvl w:ilvl="8">
      <w:numFmt w:val="bullet"/>
      <w:lvlText w:val="▪"/>
      <w:lvlJc w:val="left"/>
      <w:pPr>
        <w:ind w:left="6764" w:hanging="360"/>
      </w:pPr>
      <w:rPr>
        <w:rFonts w:ascii="Noto Sans Symbols" w:eastAsia="Noto Sans Symbols" w:hAnsi="Noto Sans Symbols" w:cs="Noto Sans Symbols"/>
      </w:rPr>
    </w:lvl>
  </w:abstractNum>
  <w:abstractNum w:abstractNumId="12">
    <w:nsid w:val="5E3677B8"/>
    <w:multiLevelType w:val="multilevel"/>
    <w:tmpl w:val="2FF4347A"/>
    <w:lvl w:ilvl="0">
      <w:numFmt w:val="bullet"/>
      <w:lvlText w:val="□"/>
      <w:lvlJc w:val="left"/>
      <w:pPr>
        <w:ind w:left="1451" w:hanging="360"/>
      </w:pPr>
      <w:rPr>
        <w:rFonts w:ascii="Calibri" w:eastAsia="Calibri" w:hAnsi="Calibri" w:cs="Calibri"/>
      </w:rPr>
    </w:lvl>
    <w:lvl w:ilvl="1">
      <w:numFmt w:val="bullet"/>
      <w:lvlText w:val="o"/>
      <w:lvlJc w:val="left"/>
      <w:pPr>
        <w:ind w:left="2171" w:hanging="360"/>
      </w:pPr>
      <w:rPr>
        <w:rFonts w:ascii="Courier New" w:eastAsia="Courier New" w:hAnsi="Courier New" w:cs="Courier New"/>
      </w:rPr>
    </w:lvl>
    <w:lvl w:ilvl="2">
      <w:numFmt w:val="bullet"/>
      <w:lvlText w:val="▪"/>
      <w:lvlJc w:val="left"/>
      <w:pPr>
        <w:ind w:left="2891" w:hanging="360"/>
      </w:pPr>
      <w:rPr>
        <w:rFonts w:ascii="Noto Sans Symbols" w:eastAsia="Noto Sans Symbols" w:hAnsi="Noto Sans Symbols" w:cs="Noto Sans Symbols"/>
      </w:rPr>
    </w:lvl>
    <w:lvl w:ilvl="3">
      <w:numFmt w:val="bullet"/>
      <w:lvlText w:val="●"/>
      <w:lvlJc w:val="left"/>
      <w:pPr>
        <w:ind w:left="3611" w:hanging="360"/>
      </w:pPr>
      <w:rPr>
        <w:rFonts w:ascii="Noto Sans Symbols" w:eastAsia="Noto Sans Symbols" w:hAnsi="Noto Sans Symbols" w:cs="Noto Sans Symbols"/>
      </w:rPr>
    </w:lvl>
    <w:lvl w:ilvl="4">
      <w:numFmt w:val="bullet"/>
      <w:lvlText w:val="o"/>
      <w:lvlJc w:val="left"/>
      <w:pPr>
        <w:ind w:left="4331" w:hanging="360"/>
      </w:pPr>
      <w:rPr>
        <w:rFonts w:ascii="Courier New" w:eastAsia="Courier New" w:hAnsi="Courier New" w:cs="Courier New"/>
      </w:rPr>
    </w:lvl>
    <w:lvl w:ilvl="5">
      <w:numFmt w:val="bullet"/>
      <w:lvlText w:val="▪"/>
      <w:lvlJc w:val="left"/>
      <w:pPr>
        <w:ind w:left="5051" w:hanging="360"/>
      </w:pPr>
      <w:rPr>
        <w:rFonts w:ascii="Noto Sans Symbols" w:eastAsia="Noto Sans Symbols" w:hAnsi="Noto Sans Symbols" w:cs="Noto Sans Symbols"/>
      </w:rPr>
    </w:lvl>
    <w:lvl w:ilvl="6">
      <w:numFmt w:val="bullet"/>
      <w:lvlText w:val="●"/>
      <w:lvlJc w:val="left"/>
      <w:pPr>
        <w:ind w:left="5771" w:hanging="360"/>
      </w:pPr>
      <w:rPr>
        <w:rFonts w:ascii="Noto Sans Symbols" w:eastAsia="Noto Sans Symbols" w:hAnsi="Noto Sans Symbols" w:cs="Noto Sans Symbols"/>
      </w:rPr>
    </w:lvl>
    <w:lvl w:ilvl="7">
      <w:numFmt w:val="bullet"/>
      <w:lvlText w:val="o"/>
      <w:lvlJc w:val="left"/>
      <w:pPr>
        <w:ind w:left="6491" w:hanging="360"/>
      </w:pPr>
      <w:rPr>
        <w:rFonts w:ascii="Courier New" w:eastAsia="Courier New" w:hAnsi="Courier New" w:cs="Courier New"/>
      </w:rPr>
    </w:lvl>
    <w:lvl w:ilvl="8">
      <w:numFmt w:val="bullet"/>
      <w:lvlText w:val="▪"/>
      <w:lvlJc w:val="left"/>
      <w:pPr>
        <w:ind w:left="7211" w:hanging="360"/>
      </w:pPr>
      <w:rPr>
        <w:rFonts w:ascii="Noto Sans Symbols" w:eastAsia="Noto Sans Symbols" w:hAnsi="Noto Sans Symbols" w:cs="Noto Sans Symbols"/>
      </w:rPr>
    </w:lvl>
  </w:abstractNum>
  <w:abstractNum w:abstractNumId="13">
    <w:nsid w:val="6434662C"/>
    <w:multiLevelType w:val="multilevel"/>
    <w:tmpl w:val="00BEEDE6"/>
    <w:lvl w:ilvl="0">
      <w:numFmt w:val="bullet"/>
      <w:lvlText w:val=""/>
      <w:lvlJc w:val="left"/>
      <w:pPr>
        <w:ind w:left="1080" w:firstLine="0"/>
      </w:pPr>
      <w:rPr>
        <w:rFonts w:ascii="Times New Roman" w:eastAsia="Times New Roman" w:hAnsi="Times New Roman" w:cs="Times New Roman"/>
        <w:b w:val="0"/>
        <w:i w:val="0"/>
        <w:strike w:val="0"/>
        <w:color w:val="000000"/>
        <w:sz w:val="24"/>
        <w:szCs w:val="24"/>
        <w:u w:val="none"/>
        <w:shd w:val="clear" w:color="auto" w:fill="auto"/>
        <w:vertAlign w:val="baseline"/>
      </w:rPr>
    </w:lvl>
    <w:lvl w:ilvl="1">
      <w:numFmt w:val="bullet"/>
      <w:lvlText w:val="o"/>
      <w:lvlJc w:val="left"/>
      <w:pPr>
        <w:ind w:left="1440" w:firstLine="0"/>
      </w:pPr>
      <w:rPr>
        <w:rFonts w:ascii="Times New Roman" w:eastAsia="Times New Roman" w:hAnsi="Times New Roman" w:cs="Times New Roman"/>
        <w:b w:val="0"/>
        <w:i w:val="0"/>
        <w:strike w:val="0"/>
        <w:color w:val="000000"/>
        <w:sz w:val="24"/>
        <w:szCs w:val="24"/>
        <w:u w:val="none"/>
        <w:shd w:val="clear" w:color="auto" w:fill="auto"/>
        <w:vertAlign w:val="baseline"/>
      </w:rPr>
    </w:lvl>
    <w:lvl w:ilvl="2">
      <w:numFmt w:val="bullet"/>
      <w:lvlText w:val="▪"/>
      <w:lvlJc w:val="left"/>
      <w:pPr>
        <w:ind w:left="2160" w:firstLine="0"/>
      </w:pPr>
      <w:rPr>
        <w:rFonts w:ascii="Times New Roman" w:eastAsia="Times New Roman" w:hAnsi="Times New Roman" w:cs="Times New Roman"/>
        <w:b w:val="0"/>
        <w:i w:val="0"/>
        <w:strike w:val="0"/>
        <w:color w:val="000000"/>
        <w:sz w:val="24"/>
        <w:szCs w:val="24"/>
        <w:u w:val="none"/>
        <w:shd w:val="clear" w:color="auto" w:fill="auto"/>
        <w:vertAlign w:val="baseline"/>
      </w:rPr>
    </w:lvl>
    <w:lvl w:ilvl="3">
      <w:numFmt w:val="bullet"/>
      <w:lvlText w:val="•"/>
      <w:lvlJc w:val="left"/>
      <w:pPr>
        <w:ind w:left="2880" w:firstLine="0"/>
      </w:pPr>
      <w:rPr>
        <w:rFonts w:ascii="Times New Roman" w:eastAsia="Times New Roman" w:hAnsi="Times New Roman" w:cs="Times New Roman"/>
        <w:b w:val="0"/>
        <w:i w:val="0"/>
        <w:strike w:val="0"/>
        <w:color w:val="000000"/>
        <w:sz w:val="24"/>
        <w:szCs w:val="24"/>
        <w:u w:val="none"/>
        <w:shd w:val="clear" w:color="auto" w:fill="auto"/>
        <w:vertAlign w:val="baseline"/>
      </w:rPr>
    </w:lvl>
    <w:lvl w:ilvl="4">
      <w:numFmt w:val="bullet"/>
      <w:lvlText w:val="o"/>
      <w:lvlJc w:val="left"/>
      <w:pPr>
        <w:ind w:left="3600" w:firstLine="0"/>
      </w:pPr>
      <w:rPr>
        <w:rFonts w:ascii="Times New Roman" w:eastAsia="Times New Roman" w:hAnsi="Times New Roman" w:cs="Times New Roman"/>
        <w:b w:val="0"/>
        <w:i w:val="0"/>
        <w:strike w:val="0"/>
        <w:color w:val="000000"/>
        <w:sz w:val="24"/>
        <w:szCs w:val="24"/>
        <w:u w:val="none"/>
        <w:shd w:val="clear" w:color="auto" w:fill="auto"/>
        <w:vertAlign w:val="baseline"/>
      </w:rPr>
    </w:lvl>
    <w:lvl w:ilvl="5">
      <w:numFmt w:val="bullet"/>
      <w:lvlText w:val="▪"/>
      <w:lvlJc w:val="left"/>
      <w:pPr>
        <w:ind w:left="4320" w:firstLine="0"/>
      </w:pPr>
      <w:rPr>
        <w:rFonts w:ascii="Times New Roman" w:eastAsia="Times New Roman" w:hAnsi="Times New Roman" w:cs="Times New Roman"/>
        <w:b w:val="0"/>
        <w:i w:val="0"/>
        <w:strike w:val="0"/>
        <w:color w:val="000000"/>
        <w:sz w:val="24"/>
        <w:szCs w:val="24"/>
        <w:u w:val="none"/>
        <w:shd w:val="clear" w:color="auto" w:fill="auto"/>
        <w:vertAlign w:val="baseline"/>
      </w:rPr>
    </w:lvl>
    <w:lvl w:ilvl="6">
      <w:numFmt w:val="bullet"/>
      <w:lvlText w:val="•"/>
      <w:lvlJc w:val="left"/>
      <w:pPr>
        <w:ind w:left="5040" w:firstLine="0"/>
      </w:pPr>
      <w:rPr>
        <w:rFonts w:ascii="Times New Roman" w:eastAsia="Times New Roman" w:hAnsi="Times New Roman" w:cs="Times New Roman"/>
        <w:b w:val="0"/>
        <w:i w:val="0"/>
        <w:strike w:val="0"/>
        <w:color w:val="000000"/>
        <w:sz w:val="24"/>
        <w:szCs w:val="24"/>
        <w:u w:val="none"/>
        <w:shd w:val="clear" w:color="auto" w:fill="auto"/>
        <w:vertAlign w:val="baseline"/>
      </w:rPr>
    </w:lvl>
    <w:lvl w:ilvl="7">
      <w:numFmt w:val="bullet"/>
      <w:lvlText w:val="o"/>
      <w:lvlJc w:val="left"/>
      <w:pPr>
        <w:ind w:left="5760" w:firstLine="0"/>
      </w:pPr>
      <w:rPr>
        <w:rFonts w:ascii="Times New Roman" w:eastAsia="Times New Roman" w:hAnsi="Times New Roman" w:cs="Times New Roman"/>
        <w:b w:val="0"/>
        <w:i w:val="0"/>
        <w:strike w:val="0"/>
        <w:color w:val="000000"/>
        <w:sz w:val="24"/>
        <w:szCs w:val="24"/>
        <w:u w:val="none"/>
        <w:shd w:val="clear" w:color="auto" w:fill="auto"/>
        <w:vertAlign w:val="baseline"/>
      </w:rPr>
    </w:lvl>
    <w:lvl w:ilvl="8">
      <w:numFmt w:val="bullet"/>
      <w:lvlText w:val="▪"/>
      <w:lvlJc w:val="left"/>
      <w:pPr>
        <w:ind w:left="6480" w:firstLine="0"/>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14">
    <w:nsid w:val="76155160"/>
    <w:multiLevelType w:val="multilevel"/>
    <w:tmpl w:val="20583D52"/>
    <w:lvl w:ilvl="0">
      <w:start w:val="1"/>
      <w:numFmt w:val="decimal"/>
      <w:lvlText w:val="%1"/>
      <w:lvlJc w:val="left"/>
      <w:pPr>
        <w:ind w:left="360" w:firstLine="0"/>
      </w:pPr>
      <w:rPr>
        <w:rFonts w:ascii="Times New Roman" w:eastAsia="Times New Roman" w:hAnsi="Times New Roman" w:cs="Times New Roman"/>
        <w:b w:val="0"/>
        <w:i w:val="0"/>
        <w:strike w:val="0"/>
        <w:color w:val="000000"/>
        <w:sz w:val="16"/>
        <w:szCs w:val="16"/>
        <w:u w:val="none"/>
        <w:shd w:val="clear" w:color="auto" w:fill="auto"/>
        <w:vertAlign w:val="baseline"/>
      </w:rPr>
    </w:lvl>
    <w:lvl w:ilvl="1">
      <w:start w:val="1"/>
      <w:numFmt w:val="lowerLetter"/>
      <w:lvlText w:val="%2"/>
      <w:lvlJc w:val="left"/>
      <w:pPr>
        <w:ind w:left="561" w:firstLine="0"/>
      </w:pPr>
      <w:rPr>
        <w:rFonts w:ascii="Times New Roman" w:eastAsia="Times New Roman" w:hAnsi="Times New Roman" w:cs="Times New Roman"/>
        <w:b w:val="0"/>
        <w:i w:val="0"/>
        <w:strike w:val="0"/>
        <w:color w:val="000000"/>
        <w:sz w:val="16"/>
        <w:szCs w:val="16"/>
        <w:u w:val="none"/>
        <w:shd w:val="clear" w:color="auto" w:fill="auto"/>
        <w:vertAlign w:val="baseline"/>
      </w:rPr>
    </w:lvl>
    <w:lvl w:ilvl="2">
      <w:start w:val="1"/>
      <w:numFmt w:val="decimal"/>
      <w:lvlText w:val="%3."/>
      <w:lvlJc w:val="left"/>
      <w:pPr>
        <w:ind w:left="355" w:firstLine="0"/>
      </w:pPr>
      <w:rPr>
        <w:rFonts w:ascii="Times New Roman" w:eastAsia="Times New Roman" w:hAnsi="Times New Roman" w:cs="Times New Roman"/>
        <w:b w:val="0"/>
        <w:i w:val="0"/>
        <w:strike w:val="0"/>
        <w:color w:val="000000"/>
        <w:sz w:val="16"/>
        <w:szCs w:val="16"/>
        <w:u w:val="none"/>
        <w:shd w:val="clear" w:color="auto" w:fill="auto"/>
        <w:vertAlign w:val="baseline"/>
      </w:rPr>
    </w:lvl>
    <w:lvl w:ilvl="3">
      <w:start w:val="1"/>
      <w:numFmt w:val="decimal"/>
      <w:lvlText w:val="%4"/>
      <w:lvlJc w:val="left"/>
      <w:pPr>
        <w:ind w:left="1481" w:firstLine="0"/>
      </w:pPr>
      <w:rPr>
        <w:rFonts w:ascii="Times New Roman" w:eastAsia="Times New Roman" w:hAnsi="Times New Roman" w:cs="Times New Roman"/>
        <w:b w:val="0"/>
        <w:i w:val="0"/>
        <w:strike w:val="0"/>
        <w:color w:val="000000"/>
        <w:sz w:val="16"/>
        <w:szCs w:val="16"/>
        <w:u w:val="none"/>
        <w:shd w:val="clear" w:color="auto" w:fill="auto"/>
        <w:vertAlign w:val="baseline"/>
      </w:rPr>
    </w:lvl>
    <w:lvl w:ilvl="4">
      <w:start w:val="1"/>
      <w:numFmt w:val="lowerLetter"/>
      <w:lvlText w:val="%5"/>
      <w:lvlJc w:val="left"/>
      <w:pPr>
        <w:ind w:left="2201" w:firstLine="0"/>
      </w:pPr>
      <w:rPr>
        <w:rFonts w:ascii="Times New Roman" w:eastAsia="Times New Roman" w:hAnsi="Times New Roman" w:cs="Times New Roman"/>
        <w:b w:val="0"/>
        <w:i w:val="0"/>
        <w:strike w:val="0"/>
        <w:color w:val="000000"/>
        <w:sz w:val="16"/>
        <w:szCs w:val="16"/>
        <w:u w:val="none"/>
        <w:shd w:val="clear" w:color="auto" w:fill="auto"/>
        <w:vertAlign w:val="baseline"/>
      </w:rPr>
    </w:lvl>
    <w:lvl w:ilvl="5">
      <w:start w:val="1"/>
      <w:numFmt w:val="lowerRoman"/>
      <w:lvlText w:val="%6"/>
      <w:lvlJc w:val="left"/>
      <w:pPr>
        <w:ind w:left="2921" w:firstLine="0"/>
      </w:pPr>
      <w:rPr>
        <w:rFonts w:ascii="Times New Roman" w:eastAsia="Times New Roman" w:hAnsi="Times New Roman" w:cs="Times New Roman"/>
        <w:b w:val="0"/>
        <w:i w:val="0"/>
        <w:strike w:val="0"/>
        <w:color w:val="000000"/>
        <w:sz w:val="16"/>
        <w:szCs w:val="16"/>
        <w:u w:val="none"/>
        <w:shd w:val="clear" w:color="auto" w:fill="auto"/>
        <w:vertAlign w:val="baseline"/>
      </w:rPr>
    </w:lvl>
    <w:lvl w:ilvl="6">
      <w:start w:val="1"/>
      <w:numFmt w:val="decimal"/>
      <w:lvlText w:val="%7"/>
      <w:lvlJc w:val="left"/>
      <w:pPr>
        <w:ind w:left="3641" w:firstLine="0"/>
      </w:pPr>
      <w:rPr>
        <w:rFonts w:ascii="Times New Roman" w:eastAsia="Times New Roman" w:hAnsi="Times New Roman" w:cs="Times New Roman"/>
        <w:b w:val="0"/>
        <w:i w:val="0"/>
        <w:strike w:val="0"/>
        <w:color w:val="000000"/>
        <w:sz w:val="16"/>
        <w:szCs w:val="16"/>
        <w:u w:val="none"/>
        <w:shd w:val="clear" w:color="auto" w:fill="auto"/>
        <w:vertAlign w:val="baseline"/>
      </w:rPr>
    </w:lvl>
    <w:lvl w:ilvl="7">
      <w:start w:val="1"/>
      <w:numFmt w:val="lowerLetter"/>
      <w:lvlText w:val="%8"/>
      <w:lvlJc w:val="left"/>
      <w:pPr>
        <w:ind w:left="4361" w:firstLine="0"/>
      </w:pPr>
      <w:rPr>
        <w:rFonts w:ascii="Times New Roman" w:eastAsia="Times New Roman" w:hAnsi="Times New Roman" w:cs="Times New Roman"/>
        <w:b w:val="0"/>
        <w:i w:val="0"/>
        <w:strike w:val="0"/>
        <w:color w:val="000000"/>
        <w:sz w:val="16"/>
        <w:szCs w:val="16"/>
        <w:u w:val="none"/>
        <w:shd w:val="clear" w:color="auto" w:fill="auto"/>
        <w:vertAlign w:val="baseline"/>
      </w:rPr>
    </w:lvl>
    <w:lvl w:ilvl="8">
      <w:start w:val="1"/>
      <w:numFmt w:val="lowerRoman"/>
      <w:lvlText w:val="%9"/>
      <w:lvlJc w:val="left"/>
      <w:pPr>
        <w:ind w:left="5081" w:firstLine="0"/>
      </w:pPr>
      <w:rPr>
        <w:rFonts w:ascii="Times New Roman" w:eastAsia="Times New Roman" w:hAnsi="Times New Roman" w:cs="Times New Roman"/>
        <w:b w:val="0"/>
        <w:i w:val="0"/>
        <w:strike w:val="0"/>
        <w:color w:val="000000"/>
        <w:sz w:val="16"/>
        <w:szCs w:val="16"/>
        <w:u w:val="none"/>
        <w:shd w:val="clear" w:color="auto" w:fill="auto"/>
        <w:vertAlign w:val="baseline"/>
      </w:rPr>
    </w:lvl>
  </w:abstractNum>
  <w:abstractNum w:abstractNumId="15">
    <w:nsid w:val="78064B76"/>
    <w:multiLevelType w:val="multilevel"/>
    <w:tmpl w:val="7BE44212"/>
    <w:lvl w:ilvl="0">
      <w:numFmt w:val="bullet"/>
      <w:lvlText w:val="□"/>
      <w:lvlJc w:val="left"/>
      <w:pPr>
        <w:ind w:left="1980" w:hanging="360"/>
      </w:pPr>
      <w:rPr>
        <w:rFonts w:ascii="Calibri" w:eastAsia="Calibri" w:hAnsi="Calibri" w:cs="Calibri"/>
      </w:rPr>
    </w:lvl>
    <w:lvl w:ilvl="1">
      <w:numFmt w:val="bullet"/>
      <w:lvlText w:val="o"/>
      <w:lvlJc w:val="left"/>
      <w:pPr>
        <w:ind w:left="2700" w:hanging="360"/>
      </w:pPr>
      <w:rPr>
        <w:rFonts w:ascii="Courier New" w:eastAsia="Courier New" w:hAnsi="Courier New" w:cs="Courier New"/>
      </w:rPr>
    </w:lvl>
    <w:lvl w:ilvl="2">
      <w:numFmt w:val="bullet"/>
      <w:lvlText w:val="▪"/>
      <w:lvlJc w:val="left"/>
      <w:pPr>
        <w:ind w:left="3420" w:hanging="360"/>
      </w:pPr>
      <w:rPr>
        <w:rFonts w:ascii="Noto Sans Symbols" w:eastAsia="Noto Sans Symbols" w:hAnsi="Noto Sans Symbols" w:cs="Noto Sans Symbols"/>
      </w:rPr>
    </w:lvl>
    <w:lvl w:ilvl="3">
      <w:numFmt w:val="bullet"/>
      <w:lvlText w:val="●"/>
      <w:lvlJc w:val="left"/>
      <w:pPr>
        <w:ind w:left="4140" w:hanging="360"/>
      </w:pPr>
      <w:rPr>
        <w:rFonts w:ascii="Noto Sans Symbols" w:eastAsia="Noto Sans Symbols" w:hAnsi="Noto Sans Symbols" w:cs="Noto Sans Symbols"/>
      </w:rPr>
    </w:lvl>
    <w:lvl w:ilvl="4">
      <w:numFmt w:val="bullet"/>
      <w:lvlText w:val="o"/>
      <w:lvlJc w:val="left"/>
      <w:pPr>
        <w:ind w:left="4860" w:hanging="360"/>
      </w:pPr>
      <w:rPr>
        <w:rFonts w:ascii="Courier New" w:eastAsia="Courier New" w:hAnsi="Courier New" w:cs="Courier New"/>
      </w:rPr>
    </w:lvl>
    <w:lvl w:ilvl="5">
      <w:numFmt w:val="bullet"/>
      <w:lvlText w:val="▪"/>
      <w:lvlJc w:val="left"/>
      <w:pPr>
        <w:ind w:left="5580" w:hanging="360"/>
      </w:pPr>
      <w:rPr>
        <w:rFonts w:ascii="Noto Sans Symbols" w:eastAsia="Noto Sans Symbols" w:hAnsi="Noto Sans Symbols" w:cs="Noto Sans Symbols"/>
      </w:rPr>
    </w:lvl>
    <w:lvl w:ilvl="6">
      <w:numFmt w:val="bullet"/>
      <w:lvlText w:val="●"/>
      <w:lvlJc w:val="left"/>
      <w:pPr>
        <w:ind w:left="6300" w:hanging="360"/>
      </w:pPr>
      <w:rPr>
        <w:rFonts w:ascii="Noto Sans Symbols" w:eastAsia="Noto Sans Symbols" w:hAnsi="Noto Sans Symbols" w:cs="Noto Sans Symbols"/>
      </w:rPr>
    </w:lvl>
    <w:lvl w:ilvl="7">
      <w:numFmt w:val="bullet"/>
      <w:lvlText w:val="o"/>
      <w:lvlJc w:val="left"/>
      <w:pPr>
        <w:ind w:left="7020" w:hanging="360"/>
      </w:pPr>
      <w:rPr>
        <w:rFonts w:ascii="Courier New" w:eastAsia="Courier New" w:hAnsi="Courier New" w:cs="Courier New"/>
      </w:rPr>
    </w:lvl>
    <w:lvl w:ilvl="8">
      <w:numFmt w:val="bullet"/>
      <w:lvlText w:val="▪"/>
      <w:lvlJc w:val="left"/>
      <w:pPr>
        <w:ind w:left="7740" w:hanging="360"/>
      </w:pPr>
      <w:rPr>
        <w:rFonts w:ascii="Noto Sans Symbols" w:eastAsia="Noto Sans Symbols" w:hAnsi="Noto Sans Symbols" w:cs="Noto Sans Symbols"/>
      </w:rPr>
    </w:lvl>
  </w:abstractNum>
  <w:abstractNum w:abstractNumId="16">
    <w:nsid w:val="7AF906E8"/>
    <w:multiLevelType w:val="multilevel"/>
    <w:tmpl w:val="58985698"/>
    <w:lvl w:ilvl="0">
      <w:numFmt w:val="bullet"/>
      <w:lvlText w:val="□"/>
      <w:lvlJc w:val="left"/>
      <w:pPr>
        <w:ind w:left="1811" w:hanging="360"/>
      </w:pPr>
      <w:rPr>
        <w:rFonts w:ascii="Calibri" w:eastAsia="Calibri" w:hAnsi="Calibri" w:cs="Calibri"/>
      </w:rPr>
    </w:lvl>
    <w:lvl w:ilvl="1">
      <w:numFmt w:val="bullet"/>
      <w:lvlText w:val="o"/>
      <w:lvlJc w:val="left"/>
      <w:pPr>
        <w:ind w:left="2531" w:hanging="360"/>
      </w:pPr>
      <w:rPr>
        <w:rFonts w:ascii="Courier New" w:eastAsia="Courier New" w:hAnsi="Courier New" w:cs="Courier New"/>
      </w:rPr>
    </w:lvl>
    <w:lvl w:ilvl="2">
      <w:numFmt w:val="bullet"/>
      <w:lvlText w:val="▪"/>
      <w:lvlJc w:val="left"/>
      <w:pPr>
        <w:ind w:left="3251" w:hanging="360"/>
      </w:pPr>
      <w:rPr>
        <w:rFonts w:ascii="Noto Sans Symbols" w:eastAsia="Noto Sans Symbols" w:hAnsi="Noto Sans Symbols" w:cs="Noto Sans Symbols"/>
      </w:rPr>
    </w:lvl>
    <w:lvl w:ilvl="3">
      <w:numFmt w:val="bullet"/>
      <w:lvlText w:val="●"/>
      <w:lvlJc w:val="left"/>
      <w:pPr>
        <w:ind w:left="3971" w:hanging="360"/>
      </w:pPr>
      <w:rPr>
        <w:rFonts w:ascii="Noto Sans Symbols" w:eastAsia="Noto Sans Symbols" w:hAnsi="Noto Sans Symbols" w:cs="Noto Sans Symbols"/>
      </w:rPr>
    </w:lvl>
    <w:lvl w:ilvl="4">
      <w:numFmt w:val="bullet"/>
      <w:lvlText w:val="o"/>
      <w:lvlJc w:val="left"/>
      <w:pPr>
        <w:ind w:left="4691" w:hanging="360"/>
      </w:pPr>
      <w:rPr>
        <w:rFonts w:ascii="Courier New" w:eastAsia="Courier New" w:hAnsi="Courier New" w:cs="Courier New"/>
      </w:rPr>
    </w:lvl>
    <w:lvl w:ilvl="5">
      <w:numFmt w:val="bullet"/>
      <w:lvlText w:val="▪"/>
      <w:lvlJc w:val="left"/>
      <w:pPr>
        <w:ind w:left="5411" w:hanging="360"/>
      </w:pPr>
      <w:rPr>
        <w:rFonts w:ascii="Noto Sans Symbols" w:eastAsia="Noto Sans Symbols" w:hAnsi="Noto Sans Symbols" w:cs="Noto Sans Symbols"/>
      </w:rPr>
    </w:lvl>
    <w:lvl w:ilvl="6">
      <w:numFmt w:val="bullet"/>
      <w:lvlText w:val="●"/>
      <w:lvlJc w:val="left"/>
      <w:pPr>
        <w:ind w:left="6131" w:hanging="360"/>
      </w:pPr>
      <w:rPr>
        <w:rFonts w:ascii="Noto Sans Symbols" w:eastAsia="Noto Sans Symbols" w:hAnsi="Noto Sans Symbols" w:cs="Noto Sans Symbols"/>
      </w:rPr>
    </w:lvl>
    <w:lvl w:ilvl="7">
      <w:numFmt w:val="bullet"/>
      <w:lvlText w:val="o"/>
      <w:lvlJc w:val="left"/>
      <w:pPr>
        <w:ind w:left="6851" w:hanging="360"/>
      </w:pPr>
      <w:rPr>
        <w:rFonts w:ascii="Courier New" w:eastAsia="Courier New" w:hAnsi="Courier New" w:cs="Courier New"/>
      </w:rPr>
    </w:lvl>
    <w:lvl w:ilvl="8">
      <w:numFmt w:val="bullet"/>
      <w:lvlText w:val="▪"/>
      <w:lvlJc w:val="left"/>
      <w:pPr>
        <w:ind w:left="7571" w:hanging="360"/>
      </w:pPr>
      <w:rPr>
        <w:rFonts w:ascii="Noto Sans Symbols" w:eastAsia="Noto Sans Symbols" w:hAnsi="Noto Sans Symbols" w:cs="Noto Sans Symbols"/>
      </w:rPr>
    </w:lvl>
  </w:abstractNum>
  <w:num w:numId="1">
    <w:abstractNumId w:val="4"/>
  </w:num>
  <w:num w:numId="2">
    <w:abstractNumId w:val="11"/>
  </w:num>
  <w:num w:numId="3">
    <w:abstractNumId w:val="7"/>
  </w:num>
  <w:num w:numId="4">
    <w:abstractNumId w:val="8"/>
  </w:num>
  <w:num w:numId="5">
    <w:abstractNumId w:val="13"/>
  </w:num>
  <w:num w:numId="6">
    <w:abstractNumId w:val="1"/>
  </w:num>
  <w:num w:numId="7">
    <w:abstractNumId w:val="16"/>
  </w:num>
  <w:num w:numId="8">
    <w:abstractNumId w:val="3"/>
  </w:num>
  <w:num w:numId="9">
    <w:abstractNumId w:val="6"/>
  </w:num>
  <w:num w:numId="10">
    <w:abstractNumId w:val="15"/>
  </w:num>
  <w:num w:numId="11">
    <w:abstractNumId w:val="0"/>
  </w:num>
  <w:num w:numId="12">
    <w:abstractNumId w:val="10"/>
  </w:num>
  <w:num w:numId="13">
    <w:abstractNumId w:val="14"/>
  </w:num>
  <w:num w:numId="14">
    <w:abstractNumId w:val="12"/>
  </w:num>
  <w:num w:numId="15">
    <w:abstractNumId w:val="9"/>
  </w:num>
  <w:num w:numId="16">
    <w:abstractNumId w:val="2"/>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5C6"/>
    <w:rsid w:val="006B1372"/>
    <w:rsid w:val="00E845C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953A7B-6B71-4FEE-899C-5E3327C26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it-IT" w:eastAsia="it-IT" w:bidi="ar-SA"/>
      </w:rPr>
    </w:rPrDefault>
    <w:pPrDefault>
      <w:pPr>
        <w:spacing w:after="160" w:line="24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EB0AC7"/>
    <w:pPr>
      <w:suppressAutoHyphens/>
    </w:pPr>
    <w:rPr>
      <w:color w:val="000000"/>
    </w:rPr>
  </w:style>
  <w:style w:type="paragraph" w:styleId="Titolo1">
    <w:name w:val="heading 1"/>
    <w:next w:val="Normale"/>
    <w:uiPriority w:val="9"/>
    <w:qFormat/>
    <w:pPr>
      <w:keepNext/>
      <w:keepLines/>
      <w:suppressAutoHyphens/>
      <w:spacing w:after="0"/>
      <w:ind w:left="370" w:hanging="10"/>
      <w:jc w:val="center"/>
      <w:outlineLvl w:val="0"/>
    </w:pPr>
    <w:rPr>
      <w:rFonts w:ascii="Times New Roman" w:hAnsi="Times New Roman"/>
      <w:color w:val="000000"/>
      <w:sz w:val="24"/>
      <w:u w:val="single" w:color="000000"/>
    </w:rPr>
  </w:style>
  <w:style w:type="paragraph" w:styleId="Titolo2">
    <w:name w:val="heading 2"/>
    <w:next w:val="Normale"/>
    <w:uiPriority w:val="9"/>
    <w:semiHidden/>
    <w:unhideWhenUsed/>
    <w:qFormat/>
    <w:pPr>
      <w:keepNext/>
      <w:keepLines/>
      <w:suppressAutoHyphens/>
      <w:spacing w:after="101"/>
      <w:ind w:left="360"/>
      <w:outlineLvl w:val="1"/>
    </w:pPr>
    <w:rPr>
      <w:rFonts w:ascii="Times New Roman" w:hAnsi="Times New Roman"/>
      <w:color w:val="000000"/>
      <w:sz w:val="20"/>
      <w:u w:val="single" w:color="000000"/>
    </w:rPr>
  </w:style>
  <w:style w:type="paragraph" w:styleId="Titolo3">
    <w:name w:val="heading 3"/>
    <w:basedOn w:val="Normale"/>
    <w:next w:val="Normale"/>
    <w:pPr>
      <w:keepNext/>
      <w:keepLines/>
      <w:spacing w:before="280" w:after="80"/>
      <w:outlineLvl w:val="2"/>
    </w:pPr>
    <w:rPr>
      <w:b/>
      <w:sz w:val="28"/>
      <w:szCs w:val="28"/>
    </w:rPr>
  </w:style>
  <w:style w:type="paragraph" w:styleId="Titolo4">
    <w:name w:val="heading 4"/>
    <w:basedOn w:val="Normale"/>
    <w:next w:val="Normale"/>
    <w:pPr>
      <w:keepNext/>
      <w:keepLines/>
      <w:spacing w:before="240" w:after="40"/>
      <w:outlineLvl w:val="3"/>
    </w:pPr>
    <w:rPr>
      <w:b/>
      <w:sz w:val="24"/>
      <w:szCs w:val="24"/>
    </w:rPr>
  </w:style>
  <w:style w:type="paragraph" w:styleId="Titolo5">
    <w:name w:val="heading 5"/>
    <w:basedOn w:val="Normale"/>
    <w:next w:val="Normale"/>
    <w:pPr>
      <w:keepNext/>
      <w:keepLines/>
      <w:spacing w:before="220" w:after="40"/>
      <w:outlineLvl w:val="4"/>
    </w:pPr>
    <w:rPr>
      <w:b/>
    </w:rPr>
  </w:style>
  <w:style w:type="paragraph" w:styleId="Titolo6">
    <w:name w:val="heading 6"/>
    <w:basedOn w:val="Normale"/>
    <w:next w:val="Normale"/>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pPr>
      <w:keepNext/>
      <w:keepLines/>
      <w:spacing w:before="480" w:after="120"/>
    </w:pPr>
    <w:rPr>
      <w:b/>
      <w:sz w:val="72"/>
      <w:szCs w:val="72"/>
    </w:rPr>
  </w:style>
  <w:style w:type="character" w:customStyle="1" w:styleId="Titolo2Carattere">
    <w:name w:val="Titolo 2 Carattere"/>
    <w:rPr>
      <w:rFonts w:ascii="Times New Roman" w:eastAsia="Times New Roman" w:hAnsi="Times New Roman" w:cs="Times New Roman"/>
      <w:color w:val="000000"/>
      <w:sz w:val="20"/>
      <w:u w:val="single" w:color="000000"/>
    </w:rPr>
  </w:style>
  <w:style w:type="character" w:customStyle="1" w:styleId="Titolo1Carattere">
    <w:name w:val="Titolo 1 Carattere"/>
    <w:rPr>
      <w:rFonts w:ascii="Times New Roman" w:eastAsia="Times New Roman" w:hAnsi="Times New Roman" w:cs="Times New Roman"/>
      <w:color w:val="000000"/>
      <w:sz w:val="24"/>
      <w:u w:val="single" w:color="000000"/>
    </w:rPr>
  </w:style>
  <w:style w:type="paragraph" w:styleId="Paragrafoelenco">
    <w:name w:val="List Paragraph"/>
    <w:basedOn w:val="Normale"/>
    <w:pPr>
      <w:ind w:left="720"/>
    </w:pPr>
  </w:style>
  <w:style w:type="paragraph" w:styleId="NormaleWeb">
    <w:name w:val="Normal (Web)"/>
    <w:basedOn w:val="Normale"/>
    <w:uiPriority w:val="99"/>
    <w:semiHidden/>
    <w:unhideWhenUsed/>
    <w:rsid w:val="00E26737"/>
    <w:pPr>
      <w:suppressAutoHyphens w:val="0"/>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bottom w:w="0" w:type="dxa"/>
      </w:tblCellMar>
    </w:tblPr>
  </w:style>
  <w:style w:type="table" w:customStyle="1" w:styleId="a0">
    <w:basedOn w:val="TableNormal"/>
    <w:tblPr>
      <w:tblStyleRowBandSize w:val="1"/>
      <w:tblStyleColBandSize w:val="1"/>
      <w:tblCellMar>
        <w:top w:w="0" w:type="dxa"/>
        <w:bottom w:w="0" w:type="dxa"/>
      </w:tblCellMar>
    </w:tblPr>
  </w:style>
  <w:style w:type="table" w:customStyle="1" w:styleId="a1">
    <w:basedOn w:val="TableNormal"/>
    <w:tblPr>
      <w:tblStyleRowBandSize w:val="1"/>
      <w:tblStyleColBandSize w:val="1"/>
      <w:tblCellMar>
        <w:top w:w="0" w:type="dxa"/>
        <w:bottom w:w="0" w:type="dxa"/>
      </w:tblCellMar>
    </w:tblPr>
  </w:style>
  <w:style w:type="table" w:customStyle="1" w:styleId="a2">
    <w:basedOn w:val="TableNormal"/>
    <w:tblPr>
      <w:tblStyleRowBandSize w:val="1"/>
      <w:tblStyleColBandSize w:val="1"/>
      <w:tblCellMar>
        <w:top w:w="0" w:type="dxa"/>
        <w:bottom w:w="0"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unite.it/UniTE/Ateneo/Bandi_di_gara_e_contratti_2"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d6VEqYvuq8G3ITVeBckpQQ7oyQ==">CgMxLjAaMAoBMBIrCikIB0IlChFRdWF0dHJvY2VudG8gU2FucxIQQXJpYWwgVW5pY29kZSBNUxowCgExEisKKQgHQiUKEVF1YXR0cm9jZW50byBTYW5zEhBBcmlhbCBVbmljb2RlIE1TMghoLmdqZGd4czgAciExVTlNaEF1eFp5dFZaNmpBbkZzOU9VRXFmRjZNYnBDVnY=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4799</Words>
  <Characters>27360</Characters>
  <Application>Microsoft Office Word</Application>
  <DocSecurity>0</DocSecurity>
  <Lines>228</Lines>
  <Paragraphs>64</Paragraphs>
  <ScaleCrop>false</ScaleCrop>
  <Company/>
  <LinksUpToDate>false</LinksUpToDate>
  <CharactersWithSpaces>32095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SALMAU00</dc:creator>
  <cp:lastModifiedBy>Roberta Di Marco</cp:lastModifiedBy>
  <cp:revision>2</cp:revision>
  <dcterms:created xsi:type="dcterms:W3CDTF">2024-03-25T16:39:00Z</dcterms:created>
  <dcterms:modified xsi:type="dcterms:W3CDTF">2024-07-22T10:53:00Z</dcterms:modified>
</cp:coreProperties>
</file>